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B1C41" w14:textId="77777777" w:rsidR="00E262A3" w:rsidRDefault="00E262A3" w:rsidP="00EB4196">
      <w:pPr>
        <w:pStyle w:val="Heading1"/>
        <w:spacing w:before="81"/>
        <w:rPr>
          <w:b/>
          <w:bCs/>
          <w:color w:val="2E5395"/>
          <w:sz w:val="36"/>
          <w:szCs w:val="36"/>
        </w:rPr>
      </w:pPr>
    </w:p>
    <w:p w14:paraId="205FC4AC" w14:textId="2625F378" w:rsidR="00EB4196" w:rsidRPr="00C64973" w:rsidRDefault="00376A45" w:rsidP="00EB4196">
      <w:pPr>
        <w:pStyle w:val="Heading1"/>
        <w:spacing w:before="81"/>
        <w:rPr>
          <w:rFonts w:ascii="Open Sans" w:hAnsi="Open Sans" w:cs="Open Sans"/>
          <w:b/>
          <w:bCs/>
          <w:color w:val="2E5395"/>
        </w:rPr>
      </w:pPr>
      <w:r w:rsidRPr="00C64973">
        <w:rPr>
          <w:rFonts w:ascii="Open Sans" w:hAnsi="Open Sans" w:cs="Open Sans"/>
          <w:b/>
          <w:bCs/>
          <w:color w:val="2E5395"/>
        </w:rPr>
        <w:t xml:space="preserve">Recommendations for </w:t>
      </w:r>
      <w:r w:rsidR="00504FB6">
        <w:rPr>
          <w:rFonts w:ascii="Open Sans" w:hAnsi="Open Sans" w:cs="Open Sans"/>
          <w:b/>
          <w:bCs/>
          <w:color w:val="2E5395"/>
        </w:rPr>
        <w:t xml:space="preserve">Livestock </w:t>
      </w:r>
      <w:r w:rsidRPr="00C64973">
        <w:rPr>
          <w:rFonts w:ascii="Open Sans" w:hAnsi="Open Sans" w:cs="Open Sans"/>
          <w:b/>
          <w:bCs/>
          <w:color w:val="2E5395"/>
        </w:rPr>
        <w:t>Exhibition Organizers</w:t>
      </w:r>
      <w:bookmarkStart w:id="0" w:name="For_Exhibition_Organizers"/>
      <w:bookmarkEnd w:id="0"/>
    </w:p>
    <w:p w14:paraId="5E96E18C" w14:textId="309C6E08" w:rsidR="002F3B59" w:rsidRPr="00C64973" w:rsidRDefault="002F3B59" w:rsidP="002F3B59">
      <w:pPr>
        <w:pStyle w:val="Heading2"/>
        <w:rPr>
          <w:rFonts w:ascii="Open Sans" w:hAnsi="Open Sans" w:cs="Open Sans"/>
          <w:b/>
          <w:bCs/>
          <w:i/>
          <w:iCs/>
          <w:sz w:val="21"/>
          <w:szCs w:val="21"/>
        </w:rPr>
      </w:pPr>
      <w:r w:rsidRPr="00C64973">
        <w:rPr>
          <w:rFonts w:ascii="Open Sans" w:hAnsi="Open Sans" w:cs="Open Sans"/>
          <w:b/>
          <w:bCs/>
          <w:i/>
          <w:iCs/>
          <w:sz w:val="21"/>
          <w:szCs w:val="21"/>
        </w:rPr>
        <w:t xml:space="preserve">Adapted from USDA APHIS </w:t>
      </w:r>
      <w:hyperlink r:id="rId11" w:history="1">
        <w:r w:rsidRPr="00C64973">
          <w:rPr>
            <w:rStyle w:val="Hyperlink"/>
            <w:rFonts w:ascii="Open Sans" w:hAnsi="Open Sans" w:cs="Open Sans"/>
            <w:b/>
            <w:bCs/>
            <w:i/>
            <w:iCs/>
            <w:sz w:val="21"/>
            <w:szCs w:val="21"/>
          </w:rPr>
          <w:t>Guidance</w:t>
        </w:r>
      </w:hyperlink>
      <w:r w:rsidRPr="00C64973">
        <w:rPr>
          <w:rFonts w:ascii="Open Sans" w:hAnsi="Open Sans" w:cs="Open Sans"/>
          <w:b/>
          <w:bCs/>
          <w:i/>
          <w:iCs/>
          <w:sz w:val="21"/>
          <w:szCs w:val="21"/>
        </w:rPr>
        <w:t xml:space="preserve"> </w:t>
      </w:r>
      <w:r w:rsidR="005F4BE1">
        <w:rPr>
          <w:rFonts w:ascii="Open Sans" w:hAnsi="Open Sans" w:cs="Open Sans"/>
          <w:b/>
          <w:bCs/>
          <w:i/>
          <w:iCs/>
          <w:sz w:val="21"/>
          <w:szCs w:val="21"/>
        </w:rPr>
        <w:t>May, 2024</w:t>
      </w:r>
    </w:p>
    <w:p w14:paraId="750DE6B4" w14:textId="77777777" w:rsidR="002F3B59" w:rsidRPr="00C64973" w:rsidRDefault="002F3B59" w:rsidP="00EB4196">
      <w:pPr>
        <w:pStyle w:val="Heading1"/>
        <w:spacing w:before="81"/>
        <w:rPr>
          <w:rFonts w:ascii="Open Sans" w:hAnsi="Open Sans" w:cs="Open Sans"/>
          <w:b/>
          <w:bCs/>
          <w:color w:val="2E5395"/>
          <w:sz w:val="20"/>
          <w:szCs w:val="20"/>
        </w:rPr>
      </w:pPr>
    </w:p>
    <w:p w14:paraId="6F9816C9" w14:textId="77777777" w:rsidR="00376A45" w:rsidRPr="00C64973" w:rsidRDefault="00376A45" w:rsidP="00376A45">
      <w:pPr>
        <w:pStyle w:val="Heading3"/>
        <w:spacing w:before="65"/>
        <w:rPr>
          <w:rFonts w:ascii="Open Sans" w:hAnsi="Open Sans" w:cs="Open Sans"/>
          <w:b/>
          <w:bCs/>
          <w:sz w:val="20"/>
          <w:szCs w:val="20"/>
          <w:u w:val="single"/>
        </w:rPr>
      </w:pPr>
      <w:r w:rsidRPr="00C64973">
        <w:rPr>
          <w:rFonts w:ascii="Open Sans" w:hAnsi="Open Sans" w:cs="Open Sans"/>
          <w:b/>
          <w:bCs/>
          <w:color w:val="1F3762"/>
          <w:sz w:val="20"/>
          <w:szCs w:val="20"/>
          <w:u w:val="single"/>
        </w:rPr>
        <w:t>Before the Event</w:t>
      </w:r>
    </w:p>
    <w:p w14:paraId="38AF1D99" w14:textId="77777777" w:rsidR="00376A45" w:rsidRPr="00C64973" w:rsidRDefault="00376A45" w:rsidP="00376A45">
      <w:pPr>
        <w:pStyle w:val="ListParagraph"/>
        <w:numPr>
          <w:ilvl w:val="0"/>
          <w:numId w:val="1"/>
        </w:numPr>
        <w:tabs>
          <w:tab w:val="left" w:pos="839"/>
          <w:tab w:val="left" w:pos="840"/>
        </w:tabs>
        <w:spacing w:before="21" w:line="259" w:lineRule="auto"/>
        <w:ind w:right="326"/>
        <w:rPr>
          <w:rFonts w:ascii="Open Sans" w:hAnsi="Open Sans" w:cs="Open Sans"/>
          <w:sz w:val="20"/>
          <w:szCs w:val="20"/>
        </w:rPr>
      </w:pPr>
      <w:r w:rsidRPr="00C64973">
        <w:rPr>
          <w:rFonts w:ascii="Open Sans" w:hAnsi="Open Sans" w:cs="Open Sans"/>
          <w:sz w:val="20"/>
          <w:szCs w:val="20"/>
        </w:rPr>
        <w:t>Collect sufficient contact information (i.e., email addresses and cell phone numbers) from all exhibitors to be able to rapidly communicate procedural changes, requests for information, or incidents associated with the</w:t>
      </w:r>
      <w:r w:rsidRPr="00C64973">
        <w:rPr>
          <w:rFonts w:ascii="Open Sans" w:hAnsi="Open Sans" w:cs="Open Sans"/>
          <w:spacing w:val="-1"/>
          <w:sz w:val="20"/>
          <w:szCs w:val="20"/>
        </w:rPr>
        <w:t xml:space="preserve"> </w:t>
      </w:r>
      <w:r w:rsidRPr="00C64973">
        <w:rPr>
          <w:rFonts w:ascii="Open Sans" w:hAnsi="Open Sans" w:cs="Open Sans"/>
          <w:sz w:val="20"/>
          <w:szCs w:val="20"/>
        </w:rPr>
        <w:t>exhibition.</w:t>
      </w:r>
    </w:p>
    <w:p w14:paraId="49CDA57C" w14:textId="73041674" w:rsidR="00EB4196" w:rsidRPr="00C64973" w:rsidRDefault="00EB4196" w:rsidP="00376A45">
      <w:pPr>
        <w:pStyle w:val="ListParagraph"/>
        <w:numPr>
          <w:ilvl w:val="0"/>
          <w:numId w:val="1"/>
        </w:numPr>
        <w:tabs>
          <w:tab w:val="left" w:pos="839"/>
          <w:tab w:val="left" w:pos="840"/>
        </w:tabs>
        <w:spacing w:before="21" w:line="259" w:lineRule="auto"/>
        <w:ind w:right="326"/>
        <w:rPr>
          <w:rFonts w:ascii="Open Sans" w:hAnsi="Open Sans" w:cs="Open Sans"/>
          <w:sz w:val="20"/>
          <w:szCs w:val="20"/>
        </w:rPr>
      </w:pPr>
      <w:r w:rsidRPr="00C64973">
        <w:rPr>
          <w:rFonts w:ascii="Open Sans" w:hAnsi="Open Sans" w:cs="Open Sans"/>
          <w:sz w:val="20"/>
          <w:szCs w:val="20"/>
        </w:rPr>
        <w:t>Review federal and state movement requirements</w:t>
      </w:r>
      <w:r w:rsidR="002F3B59" w:rsidRPr="00C64973">
        <w:rPr>
          <w:rFonts w:ascii="Open Sans" w:hAnsi="Open Sans" w:cs="Open Sans"/>
          <w:sz w:val="20"/>
          <w:szCs w:val="20"/>
        </w:rPr>
        <w:t xml:space="preserve"> (current as of 5/29/24)</w:t>
      </w:r>
      <w:r w:rsidRPr="00C64973">
        <w:rPr>
          <w:rFonts w:ascii="Open Sans" w:hAnsi="Open Sans" w:cs="Open Sans"/>
          <w:sz w:val="20"/>
          <w:szCs w:val="20"/>
        </w:rPr>
        <w:t xml:space="preserve"> and work with State Animal Health Officials to develop a plan for enforcement according to Tennessee Animal Health Rules.</w:t>
      </w:r>
    </w:p>
    <w:p w14:paraId="13A7FA0A" w14:textId="30AB4367" w:rsidR="00EB4196" w:rsidRPr="00C64973" w:rsidRDefault="00FB143B" w:rsidP="00EB4196">
      <w:pPr>
        <w:pStyle w:val="ListParagraph"/>
        <w:numPr>
          <w:ilvl w:val="1"/>
          <w:numId w:val="1"/>
        </w:numPr>
        <w:tabs>
          <w:tab w:val="left" w:pos="839"/>
          <w:tab w:val="left" w:pos="840"/>
        </w:tabs>
        <w:spacing w:before="21" w:line="259" w:lineRule="auto"/>
        <w:ind w:right="326"/>
        <w:rPr>
          <w:rFonts w:ascii="Open Sans" w:hAnsi="Open Sans" w:cs="Open Sans"/>
          <w:sz w:val="20"/>
          <w:szCs w:val="20"/>
        </w:rPr>
      </w:pPr>
      <w:hyperlink r:id="rId12" w:history="1">
        <w:r w:rsidR="00504FB6">
          <w:rPr>
            <w:rStyle w:val="Hyperlink"/>
            <w:rFonts w:ascii="Open Sans" w:hAnsi="Open Sans" w:cs="Open Sans"/>
            <w:sz w:val="20"/>
            <w:szCs w:val="20"/>
          </w:rPr>
          <w:t>Rules and Regulations Governing Movement and Handling of Livestock at Fairs and Exhibitions</w:t>
        </w:r>
      </w:hyperlink>
    </w:p>
    <w:p w14:paraId="0CECC2CE" w14:textId="61FA8D1E" w:rsidR="00EB4196" w:rsidRPr="00C64973" w:rsidRDefault="00FB143B" w:rsidP="00EB4196">
      <w:pPr>
        <w:pStyle w:val="ListParagraph"/>
        <w:numPr>
          <w:ilvl w:val="1"/>
          <w:numId w:val="1"/>
        </w:numPr>
        <w:tabs>
          <w:tab w:val="left" w:pos="839"/>
          <w:tab w:val="left" w:pos="840"/>
        </w:tabs>
        <w:spacing w:before="21" w:line="259" w:lineRule="auto"/>
        <w:ind w:right="326"/>
        <w:rPr>
          <w:rFonts w:ascii="Open Sans" w:hAnsi="Open Sans" w:cs="Open Sans"/>
          <w:sz w:val="20"/>
          <w:szCs w:val="20"/>
        </w:rPr>
      </w:pPr>
      <w:hyperlink r:id="rId13" w:history="1">
        <w:r w:rsidR="00504FB6">
          <w:rPr>
            <w:rStyle w:val="Hyperlink"/>
            <w:rFonts w:ascii="Open Sans" w:hAnsi="Open Sans" w:cs="Open Sans"/>
            <w:sz w:val="20"/>
            <w:szCs w:val="20"/>
          </w:rPr>
          <w:t>Federal Order Requiring Testing for and Reporting of Highly Pathogenic Avian Influenza (HPAI) in Livestock</w:t>
        </w:r>
      </w:hyperlink>
      <w:r w:rsidR="00EB4196" w:rsidRPr="00C64973">
        <w:rPr>
          <w:rFonts w:ascii="Open Sans" w:hAnsi="Open Sans" w:cs="Open Sans"/>
          <w:sz w:val="20"/>
          <w:szCs w:val="20"/>
        </w:rPr>
        <w:t xml:space="preserve">  </w:t>
      </w:r>
    </w:p>
    <w:p w14:paraId="6E0DEE9C" w14:textId="246B91B3" w:rsidR="00EB4196" w:rsidRDefault="00504FB6" w:rsidP="00EB4196">
      <w:pPr>
        <w:pStyle w:val="ListParagraph"/>
        <w:numPr>
          <w:ilvl w:val="1"/>
          <w:numId w:val="1"/>
        </w:numPr>
        <w:tabs>
          <w:tab w:val="left" w:pos="839"/>
          <w:tab w:val="left" w:pos="840"/>
        </w:tabs>
        <w:spacing w:before="21" w:line="259" w:lineRule="auto"/>
        <w:ind w:right="326"/>
        <w:rPr>
          <w:rFonts w:ascii="Open Sans" w:hAnsi="Open Sans" w:cs="Open Sans"/>
          <w:b/>
          <w:bCs/>
          <w:sz w:val="20"/>
          <w:szCs w:val="20"/>
        </w:rPr>
      </w:pPr>
      <w:r>
        <w:rPr>
          <w:rFonts w:ascii="Open Sans" w:hAnsi="Open Sans" w:cs="Open Sans"/>
          <w:b/>
          <w:bCs/>
          <w:sz w:val="20"/>
          <w:szCs w:val="20"/>
        </w:rPr>
        <w:t>Lactating Dairy Cattle</w:t>
      </w:r>
      <w:r w:rsidR="00EB4196" w:rsidRPr="00C64973">
        <w:rPr>
          <w:rFonts w:ascii="Open Sans" w:hAnsi="Open Sans" w:cs="Open Sans"/>
          <w:b/>
          <w:bCs/>
          <w:sz w:val="20"/>
          <w:szCs w:val="20"/>
        </w:rPr>
        <w:t xml:space="preserve"> moving interstate to an exhibition, show, or sale must have a negative H5N1 test result from samples collected within 7 days of movement. These animals may travel to their home herd using the same negative test result provided the exhibition, show, or sale does not exceed 10 </w:t>
      </w:r>
      <w:r w:rsidR="00C64973">
        <w:rPr>
          <w:rFonts w:ascii="Open Sans" w:hAnsi="Open Sans" w:cs="Open Sans"/>
          <w:b/>
          <w:bCs/>
          <w:sz w:val="20"/>
          <w:szCs w:val="20"/>
        </w:rPr>
        <w:t xml:space="preserve">concurrent </w:t>
      </w:r>
      <w:r w:rsidR="00EB4196" w:rsidRPr="00C64973">
        <w:rPr>
          <w:rFonts w:ascii="Open Sans" w:hAnsi="Open Sans" w:cs="Open Sans"/>
          <w:b/>
          <w:bCs/>
          <w:sz w:val="20"/>
          <w:szCs w:val="20"/>
        </w:rPr>
        <w:t>days.</w:t>
      </w:r>
    </w:p>
    <w:p w14:paraId="5D5644A7" w14:textId="4693FA64" w:rsidR="00FB143B" w:rsidRPr="00C64973" w:rsidRDefault="00FB143B" w:rsidP="00EB4196">
      <w:pPr>
        <w:pStyle w:val="ListParagraph"/>
        <w:numPr>
          <w:ilvl w:val="1"/>
          <w:numId w:val="1"/>
        </w:numPr>
        <w:tabs>
          <w:tab w:val="left" w:pos="839"/>
          <w:tab w:val="left" w:pos="840"/>
        </w:tabs>
        <w:spacing w:before="21" w:line="259" w:lineRule="auto"/>
        <w:ind w:right="326"/>
        <w:rPr>
          <w:rFonts w:ascii="Open Sans" w:hAnsi="Open Sans" w:cs="Open Sans"/>
          <w:b/>
          <w:bCs/>
          <w:sz w:val="20"/>
          <w:szCs w:val="20"/>
        </w:rPr>
      </w:pPr>
      <w:bookmarkStart w:id="1" w:name="_Hlk171599077"/>
      <w:r>
        <w:rPr>
          <w:rFonts w:ascii="Open Sans" w:hAnsi="Open Sans" w:cs="Open Sans"/>
          <w:b/>
          <w:bCs/>
          <w:sz w:val="20"/>
          <w:szCs w:val="20"/>
        </w:rPr>
        <w:t>Lactating Dairy Cattle residing within Tennessee and moving to an exhibition, show, or sale within Tennessee (intrastate movement) do not require pre-movement testing.</w:t>
      </w:r>
    </w:p>
    <w:bookmarkEnd w:id="1"/>
    <w:p w14:paraId="310F44BC" w14:textId="77777777" w:rsidR="00376A45" w:rsidRPr="00C64973" w:rsidRDefault="00376A45" w:rsidP="00376A45">
      <w:pPr>
        <w:pStyle w:val="ListParagraph"/>
        <w:numPr>
          <w:ilvl w:val="0"/>
          <w:numId w:val="1"/>
        </w:numPr>
        <w:tabs>
          <w:tab w:val="left" w:pos="839"/>
          <w:tab w:val="left" w:pos="840"/>
        </w:tabs>
        <w:spacing w:before="1" w:line="259" w:lineRule="auto"/>
        <w:ind w:right="677"/>
        <w:rPr>
          <w:rFonts w:ascii="Open Sans" w:hAnsi="Open Sans" w:cs="Open Sans"/>
          <w:sz w:val="20"/>
          <w:szCs w:val="20"/>
        </w:rPr>
      </w:pPr>
      <w:r w:rsidRPr="00C64973">
        <w:rPr>
          <w:rFonts w:ascii="Open Sans" w:hAnsi="Open Sans" w:cs="Open Sans"/>
          <w:sz w:val="20"/>
          <w:szCs w:val="20"/>
        </w:rPr>
        <w:t>Collect contact information for state animal health officials and local or state public health officials to ensure they can be reached if they are needed during an</w:t>
      </w:r>
      <w:r w:rsidRPr="00C64973">
        <w:rPr>
          <w:rFonts w:ascii="Open Sans" w:hAnsi="Open Sans" w:cs="Open Sans"/>
          <w:spacing w:val="-17"/>
          <w:sz w:val="20"/>
          <w:szCs w:val="20"/>
        </w:rPr>
        <w:t xml:space="preserve"> </w:t>
      </w:r>
      <w:r w:rsidRPr="00C64973">
        <w:rPr>
          <w:rFonts w:ascii="Open Sans" w:hAnsi="Open Sans" w:cs="Open Sans"/>
          <w:sz w:val="20"/>
          <w:szCs w:val="20"/>
        </w:rPr>
        <w:t>event.</w:t>
      </w:r>
    </w:p>
    <w:p w14:paraId="12F08503" w14:textId="0A3226D1" w:rsidR="00A507D1" w:rsidRPr="00C64973" w:rsidRDefault="00376A45" w:rsidP="00A507D1">
      <w:pPr>
        <w:pStyle w:val="ListParagraph"/>
        <w:numPr>
          <w:ilvl w:val="1"/>
          <w:numId w:val="1"/>
        </w:numPr>
        <w:tabs>
          <w:tab w:val="left" w:pos="839"/>
          <w:tab w:val="left" w:pos="840"/>
        </w:tabs>
        <w:spacing w:before="1" w:line="259" w:lineRule="auto"/>
        <w:ind w:right="677"/>
        <w:rPr>
          <w:rFonts w:ascii="Open Sans" w:hAnsi="Open Sans" w:cs="Open Sans"/>
          <w:sz w:val="20"/>
          <w:szCs w:val="20"/>
        </w:rPr>
      </w:pPr>
      <w:r w:rsidRPr="00C64973">
        <w:rPr>
          <w:rFonts w:ascii="Open Sans" w:hAnsi="Open Sans" w:cs="Open Sans"/>
          <w:sz w:val="20"/>
          <w:szCs w:val="20"/>
        </w:rPr>
        <w:t>Tennessee State Veterinarian’s Office:  615-837-5120</w:t>
      </w:r>
    </w:p>
    <w:p w14:paraId="6656D04B" w14:textId="14D80956" w:rsidR="00A507D1" w:rsidRPr="00C64973" w:rsidRDefault="00A507D1" w:rsidP="00A507D1">
      <w:pPr>
        <w:pStyle w:val="ListParagraph"/>
        <w:numPr>
          <w:ilvl w:val="1"/>
          <w:numId w:val="1"/>
        </w:numPr>
        <w:tabs>
          <w:tab w:val="left" w:pos="839"/>
          <w:tab w:val="left" w:pos="840"/>
        </w:tabs>
        <w:spacing w:before="1" w:line="259" w:lineRule="auto"/>
        <w:ind w:right="677"/>
        <w:rPr>
          <w:rFonts w:ascii="Open Sans" w:hAnsi="Open Sans" w:cs="Open Sans"/>
          <w:sz w:val="20"/>
          <w:szCs w:val="20"/>
        </w:rPr>
      </w:pPr>
      <w:r w:rsidRPr="00C64973">
        <w:rPr>
          <w:rFonts w:ascii="Open Sans" w:hAnsi="Open Sans" w:cs="Open Sans"/>
          <w:sz w:val="20"/>
          <w:szCs w:val="20"/>
        </w:rPr>
        <w:t>Weekend and After Hours, contact TEMA Watch Point:  615-741-0001</w:t>
      </w:r>
    </w:p>
    <w:p w14:paraId="72A22CD7" w14:textId="2E43411B" w:rsidR="00376A45" w:rsidRPr="00C64973" w:rsidRDefault="00245597" w:rsidP="00376A45">
      <w:pPr>
        <w:pStyle w:val="ListParagraph"/>
        <w:numPr>
          <w:ilvl w:val="1"/>
          <w:numId w:val="1"/>
        </w:numPr>
        <w:tabs>
          <w:tab w:val="left" w:pos="839"/>
          <w:tab w:val="left" w:pos="840"/>
        </w:tabs>
        <w:spacing w:before="1" w:line="259" w:lineRule="auto"/>
        <w:ind w:right="677"/>
        <w:rPr>
          <w:rFonts w:ascii="Open Sans" w:hAnsi="Open Sans" w:cs="Open Sans"/>
          <w:sz w:val="20"/>
          <w:szCs w:val="20"/>
        </w:rPr>
      </w:pPr>
      <w:r w:rsidRPr="00C64973">
        <w:rPr>
          <w:rFonts w:ascii="Open Sans" w:hAnsi="Open Sans" w:cs="Open Sans"/>
          <w:sz w:val="20"/>
          <w:szCs w:val="20"/>
        </w:rPr>
        <w:t>Tennessee Department of Health</w:t>
      </w:r>
      <w:r w:rsidR="00376A45" w:rsidRPr="00C64973">
        <w:rPr>
          <w:rFonts w:ascii="Open Sans" w:hAnsi="Open Sans" w:cs="Open Sans"/>
          <w:sz w:val="20"/>
          <w:szCs w:val="20"/>
        </w:rPr>
        <w:t>:</w:t>
      </w:r>
      <w:r w:rsidRPr="00C64973">
        <w:rPr>
          <w:rFonts w:ascii="Open Sans" w:hAnsi="Open Sans" w:cs="Open Sans"/>
          <w:sz w:val="20"/>
          <w:szCs w:val="20"/>
        </w:rPr>
        <w:t xml:space="preserve"> 615-741-7247 (24/7 coverage)</w:t>
      </w:r>
      <w:r w:rsidR="00376A45" w:rsidRPr="00C64973">
        <w:rPr>
          <w:rFonts w:ascii="Open Sans" w:hAnsi="Open Sans" w:cs="Open Sans"/>
          <w:sz w:val="20"/>
          <w:szCs w:val="20"/>
        </w:rPr>
        <w:t xml:space="preserve">  </w:t>
      </w:r>
    </w:p>
    <w:p w14:paraId="31CCA515" w14:textId="29449B5C" w:rsidR="00376A45" w:rsidRPr="00C64973" w:rsidRDefault="00376A45" w:rsidP="00376A45">
      <w:pPr>
        <w:pStyle w:val="ListParagraph"/>
        <w:numPr>
          <w:ilvl w:val="0"/>
          <w:numId w:val="1"/>
        </w:numPr>
        <w:tabs>
          <w:tab w:val="left" w:pos="839"/>
          <w:tab w:val="left" w:pos="840"/>
        </w:tabs>
        <w:spacing w:line="259" w:lineRule="auto"/>
        <w:ind w:right="728"/>
        <w:rPr>
          <w:rFonts w:ascii="Open Sans" w:hAnsi="Open Sans" w:cs="Open Sans"/>
          <w:sz w:val="20"/>
          <w:szCs w:val="20"/>
        </w:rPr>
      </w:pPr>
      <w:r w:rsidRPr="00C64973">
        <w:rPr>
          <w:rFonts w:ascii="Open Sans" w:hAnsi="Open Sans" w:cs="Open Sans"/>
          <w:sz w:val="20"/>
          <w:szCs w:val="20"/>
        </w:rPr>
        <w:t>Ensure that a process is in place to document farms of origin of cattle as well as individual identification of</w:t>
      </w:r>
      <w:r w:rsidRPr="00C64973">
        <w:rPr>
          <w:rFonts w:ascii="Open Sans" w:hAnsi="Open Sans" w:cs="Open Sans"/>
          <w:spacing w:val="-2"/>
          <w:sz w:val="20"/>
          <w:szCs w:val="20"/>
        </w:rPr>
        <w:t xml:space="preserve"> </w:t>
      </w:r>
      <w:r w:rsidRPr="00C64973">
        <w:rPr>
          <w:rFonts w:ascii="Open Sans" w:hAnsi="Open Sans" w:cs="Open Sans"/>
          <w:sz w:val="20"/>
          <w:szCs w:val="20"/>
        </w:rPr>
        <w:t xml:space="preserve">cows. </w:t>
      </w:r>
    </w:p>
    <w:p w14:paraId="15889C76" w14:textId="39DC408B" w:rsidR="00376A45" w:rsidRPr="00C64973" w:rsidRDefault="00376A45" w:rsidP="00376A45">
      <w:pPr>
        <w:pStyle w:val="ListParagraph"/>
        <w:numPr>
          <w:ilvl w:val="1"/>
          <w:numId w:val="1"/>
        </w:numPr>
        <w:tabs>
          <w:tab w:val="left" w:pos="839"/>
          <w:tab w:val="left" w:pos="840"/>
        </w:tabs>
        <w:spacing w:line="259" w:lineRule="auto"/>
        <w:ind w:right="728"/>
        <w:rPr>
          <w:rFonts w:ascii="Open Sans" w:hAnsi="Open Sans" w:cs="Open Sans"/>
          <w:sz w:val="20"/>
          <w:szCs w:val="20"/>
        </w:rPr>
      </w:pPr>
      <w:r w:rsidRPr="00C64973">
        <w:rPr>
          <w:rFonts w:ascii="Open Sans" w:hAnsi="Open Sans" w:cs="Open Sans"/>
          <w:sz w:val="20"/>
          <w:szCs w:val="20"/>
        </w:rPr>
        <w:t>Scan CVI/movement documents with smart phone or scanner and save in event State Animal Health Officials request copies</w:t>
      </w:r>
      <w:r w:rsidR="00CA2670" w:rsidRPr="00C64973">
        <w:rPr>
          <w:rFonts w:ascii="Open Sans" w:hAnsi="Open Sans" w:cs="Open Sans"/>
          <w:sz w:val="20"/>
          <w:szCs w:val="20"/>
        </w:rPr>
        <w:t>.</w:t>
      </w:r>
    </w:p>
    <w:p w14:paraId="12E5E6BB" w14:textId="77777777" w:rsidR="00376A45" w:rsidRPr="00C64973" w:rsidRDefault="00376A45" w:rsidP="00376A45">
      <w:pPr>
        <w:pStyle w:val="ListParagraph"/>
        <w:numPr>
          <w:ilvl w:val="0"/>
          <w:numId w:val="1"/>
        </w:numPr>
        <w:tabs>
          <w:tab w:val="left" w:pos="839"/>
          <w:tab w:val="left" w:pos="840"/>
        </w:tabs>
        <w:spacing w:line="279" w:lineRule="exact"/>
        <w:ind w:hanging="361"/>
        <w:rPr>
          <w:rFonts w:ascii="Open Sans" w:hAnsi="Open Sans" w:cs="Open Sans"/>
          <w:sz w:val="20"/>
          <w:szCs w:val="20"/>
        </w:rPr>
      </w:pPr>
      <w:r w:rsidRPr="00C64973">
        <w:rPr>
          <w:rFonts w:ascii="Open Sans" w:hAnsi="Open Sans" w:cs="Open Sans"/>
          <w:sz w:val="20"/>
          <w:szCs w:val="20"/>
        </w:rPr>
        <w:t>Develop</w:t>
      </w:r>
      <w:r w:rsidRPr="00C64973">
        <w:rPr>
          <w:rFonts w:ascii="Open Sans" w:hAnsi="Open Sans" w:cs="Open Sans"/>
          <w:spacing w:val="-4"/>
          <w:sz w:val="20"/>
          <w:szCs w:val="20"/>
        </w:rPr>
        <w:t xml:space="preserve"> </w:t>
      </w:r>
      <w:r w:rsidRPr="00C64973">
        <w:rPr>
          <w:rFonts w:ascii="Open Sans" w:hAnsi="Open Sans" w:cs="Open Sans"/>
          <w:sz w:val="20"/>
          <w:szCs w:val="20"/>
        </w:rPr>
        <w:t>and</w:t>
      </w:r>
      <w:r w:rsidRPr="00C64973">
        <w:rPr>
          <w:rFonts w:ascii="Open Sans" w:hAnsi="Open Sans" w:cs="Open Sans"/>
          <w:spacing w:val="-3"/>
          <w:sz w:val="20"/>
          <w:szCs w:val="20"/>
        </w:rPr>
        <w:t xml:space="preserve"> </w:t>
      </w:r>
      <w:r w:rsidRPr="00C64973">
        <w:rPr>
          <w:rFonts w:ascii="Open Sans" w:hAnsi="Open Sans" w:cs="Open Sans"/>
          <w:sz w:val="20"/>
          <w:szCs w:val="20"/>
        </w:rPr>
        <w:t>share</w:t>
      </w:r>
      <w:r w:rsidRPr="00C64973">
        <w:rPr>
          <w:rFonts w:ascii="Open Sans" w:hAnsi="Open Sans" w:cs="Open Sans"/>
          <w:spacing w:val="-4"/>
          <w:sz w:val="20"/>
          <w:szCs w:val="20"/>
        </w:rPr>
        <w:t xml:space="preserve"> </w:t>
      </w:r>
      <w:r w:rsidRPr="00C64973">
        <w:rPr>
          <w:rFonts w:ascii="Open Sans" w:hAnsi="Open Sans" w:cs="Open Sans"/>
          <w:sz w:val="20"/>
          <w:szCs w:val="20"/>
        </w:rPr>
        <w:t>the</w:t>
      </w:r>
      <w:r w:rsidRPr="00C64973">
        <w:rPr>
          <w:rFonts w:ascii="Open Sans" w:hAnsi="Open Sans" w:cs="Open Sans"/>
          <w:spacing w:val="-3"/>
          <w:sz w:val="20"/>
          <w:szCs w:val="20"/>
        </w:rPr>
        <w:t xml:space="preserve"> </w:t>
      </w:r>
      <w:r w:rsidRPr="00C64973">
        <w:rPr>
          <w:rFonts w:ascii="Open Sans" w:hAnsi="Open Sans" w:cs="Open Sans"/>
          <w:sz w:val="20"/>
          <w:szCs w:val="20"/>
        </w:rPr>
        <w:t>biosecurity</w:t>
      </w:r>
      <w:r w:rsidRPr="00C64973">
        <w:rPr>
          <w:rFonts w:ascii="Open Sans" w:hAnsi="Open Sans" w:cs="Open Sans"/>
          <w:spacing w:val="-3"/>
          <w:sz w:val="20"/>
          <w:szCs w:val="20"/>
        </w:rPr>
        <w:t xml:space="preserve"> </w:t>
      </w:r>
      <w:r w:rsidRPr="00C64973">
        <w:rPr>
          <w:rFonts w:ascii="Open Sans" w:hAnsi="Open Sans" w:cs="Open Sans"/>
          <w:sz w:val="20"/>
          <w:szCs w:val="20"/>
        </w:rPr>
        <w:t>plan</w:t>
      </w:r>
      <w:r w:rsidRPr="00C64973">
        <w:rPr>
          <w:rFonts w:ascii="Open Sans" w:hAnsi="Open Sans" w:cs="Open Sans"/>
          <w:spacing w:val="-1"/>
          <w:sz w:val="20"/>
          <w:szCs w:val="20"/>
        </w:rPr>
        <w:t xml:space="preserve"> </w:t>
      </w:r>
      <w:r w:rsidRPr="00C64973">
        <w:rPr>
          <w:rFonts w:ascii="Open Sans" w:hAnsi="Open Sans" w:cs="Open Sans"/>
          <w:sz w:val="20"/>
          <w:szCs w:val="20"/>
        </w:rPr>
        <w:t>for</w:t>
      </w:r>
      <w:r w:rsidRPr="00C64973">
        <w:rPr>
          <w:rFonts w:ascii="Open Sans" w:hAnsi="Open Sans" w:cs="Open Sans"/>
          <w:spacing w:val="-4"/>
          <w:sz w:val="20"/>
          <w:szCs w:val="20"/>
        </w:rPr>
        <w:t xml:space="preserve"> </w:t>
      </w:r>
      <w:r w:rsidRPr="00C64973">
        <w:rPr>
          <w:rFonts w:ascii="Open Sans" w:hAnsi="Open Sans" w:cs="Open Sans"/>
          <w:sz w:val="20"/>
          <w:szCs w:val="20"/>
        </w:rPr>
        <w:t>the</w:t>
      </w:r>
      <w:r w:rsidRPr="00C64973">
        <w:rPr>
          <w:rFonts w:ascii="Open Sans" w:hAnsi="Open Sans" w:cs="Open Sans"/>
          <w:spacing w:val="-3"/>
          <w:sz w:val="20"/>
          <w:szCs w:val="20"/>
        </w:rPr>
        <w:t xml:space="preserve"> </w:t>
      </w:r>
      <w:r w:rsidRPr="00C64973">
        <w:rPr>
          <w:rFonts w:ascii="Open Sans" w:hAnsi="Open Sans" w:cs="Open Sans"/>
          <w:sz w:val="20"/>
          <w:szCs w:val="20"/>
        </w:rPr>
        <w:t>event</w:t>
      </w:r>
      <w:r w:rsidRPr="00C64973">
        <w:rPr>
          <w:rFonts w:ascii="Open Sans" w:hAnsi="Open Sans" w:cs="Open Sans"/>
          <w:spacing w:val="-2"/>
          <w:sz w:val="20"/>
          <w:szCs w:val="20"/>
        </w:rPr>
        <w:t xml:space="preserve"> </w:t>
      </w:r>
      <w:r w:rsidRPr="00C64973">
        <w:rPr>
          <w:rFonts w:ascii="Open Sans" w:hAnsi="Open Sans" w:cs="Open Sans"/>
          <w:sz w:val="20"/>
          <w:szCs w:val="20"/>
        </w:rPr>
        <w:t>with</w:t>
      </w:r>
      <w:r w:rsidRPr="00C64973">
        <w:rPr>
          <w:rFonts w:ascii="Open Sans" w:hAnsi="Open Sans" w:cs="Open Sans"/>
          <w:spacing w:val="-3"/>
          <w:sz w:val="20"/>
          <w:szCs w:val="20"/>
        </w:rPr>
        <w:t xml:space="preserve"> </w:t>
      </w:r>
      <w:r w:rsidRPr="00C64973">
        <w:rPr>
          <w:rFonts w:ascii="Open Sans" w:hAnsi="Open Sans" w:cs="Open Sans"/>
          <w:sz w:val="20"/>
          <w:szCs w:val="20"/>
        </w:rPr>
        <w:t>exhibitors.</w:t>
      </w:r>
      <w:r w:rsidRPr="00C64973">
        <w:rPr>
          <w:rFonts w:ascii="Open Sans" w:hAnsi="Open Sans" w:cs="Open Sans"/>
          <w:spacing w:val="-4"/>
          <w:sz w:val="20"/>
          <w:szCs w:val="20"/>
        </w:rPr>
        <w:t xml:space="preserve"> </w:t>
      </w:r>
      <w:r w:rsidRPr="00C64973">
        <w:rPr>
          <w:rFonts w:ascii="Open Sans" w:hAnsi="Open Sans" w:cs="Open Sans"/>
          <w:sz w:val="20"/>
          <w:szCs w:val="20"/>
        </w:rPr>
        <w:t>The</w:t>
      </w:r>
      <w:r w:rsidRPr="00C64973">
        <w:rPr>
          <w:rFonts w:ascii="Open Sans" w:hAnsi="Open Sans" w:cs="Open Sans"/>
          <w:spacing w:val="-2"/>
          <w:sz w:val="20"/>
          <w:szCs w:val="20"/>
        </w:rPr>
        <w:t xml:space="preserve"> </w:t>
      </w:r>
      <w:r w:rsidRPr="00C64973">
        <w:rPr>
          <w:rFonts w:ascii="Open Sans" w:hAnsi="Open Sans" w:cs="Open Sans"/>
          <w:sz w:val="20"/>
          <w:szCs w:val="20"/>
        </w:rPr>
        <w:t>plan</w:t>
      </w:r>
      <w:r w:rsidRPr="00C64973">
        <w:rPr>
          <w:rFonts w:ascii="Open Sans" w:hAnsi="Open Sans" w:cs="Open Sans"/>
          <w:spacing w:val="-3"/>
          <w:sz w:val="20"/>
          <w:szCs w:val="20"/>
        </w:rPr>
        <w:t xml:space="preserve"> </w:t>
      </w:r>
      <w:r w:rsidRPr="00C64973">
        <w:rPr>
          <w:rFonts w:ascii="Open Sans" w:hAnsi="Open Sans" w:cs="Open Sans"/>
          <w:sz w:val="20"/>
          <w:szCs w:val="20"/>
        </w:rPr>
        <w:t>should:</w:t>
      </w:r>
    </w:p>
    <w:p w14:paraId="18D14E15" w14:textId="77777777" w:rsidR="00376A45" w:rsidRPr="00C64973" w:rsidRDefault="00376A45" w:rsidP="00376A45">
      <w:pPr>
        <w:pStyle w:val="ListParagraph"/>
        <w:numPr>
          <w:ilvl w:val="1"/>
          <w:numId w:val="1"/>
        </w:numPr>
        <w:tabs>
          <w:tab w:val="left" w:pos="1559"/>
          <w:tab w:val="left" w:pos="1560"/>
        </w:tabs>
        <w:spacing w:before="23"/>
        <w:ind w:hanging="361"/>
        <w:rPr>
          <w:rFonts w:ascii="Open Sans" w:hAnsi="Open Sans" w:cs="Open Sans"/>
          <w:sz w:val="20"/>
          <w:szCs w:val="20"/>
        </w:rPr>
      </w:pPr>
      <w:r w:rsidRPr="00C64973">
        <w:rPr>
          <w:rFonts w:ascii="Open Sans" w:hAnsi="Open Sans" w:cs="Open Sans"/>
          <w:sz w:val="20"/>
          <w:szCs w:val="20"/>
        </w:rPr>
        <w:t>Limit co-mingling of cows from different herds to the extent</w:t>
      </w:r>
      <w:r w:rsidRPr="00C64973">
        <w:rPr>
          <w:rFonts w:ascii="Open Sans" w:hAnsi="Open Sans" w:cs="Open Sans"/>
          <w:spacing w:val="-32"/>
          <w:sz w:val="20"/>
          <w:szCs w:val="20"/>
        </w:rPr>
        <w:t xml:space="preserve"> </w:t>
      </w:r>
      <w:r w:rsidRPr="00C64973">
        <w:rPr>
          <w:rFonts w:ascii="Open Sans" w:hAnsi="Open Sans" w:cs="Open Sans"/>
          <w:sz w:val="20"/>
          <w:szCs w:val="20"/>
        </w:rPr>
        <w:t>possible.</w:t>
      </w:r>
    </w:p>
    <w:p w14:paraId="30AD2D4F" w14:textId="1476D6D3" w:rsidR="00376A45" w:rsidRPr="00C64973" w:rsidRDefault="00376A45" w:rsidP="00376A45">
      <w:pPr>
        <w:pStyle w:val="ListParagraph"/>
        <w:numPr>
          <w:ilvl w:val="2"/>
          <w:numId w:val="1"/>
        </w:numPr>
        <w:tabs>
          <w:tab w:val="left" w:pos="2279"/>
          <w:tab w:val="left" w:pos="2280"/>
        </w:tabs>
        <w:spacing w:before="13" w:line="259" w:lineRule="auto"/>
        <w:ind w:right="154"/>
        <w:rPr>
          <w:rFonts w:ascii="Open Sans" w:hAnsi="Open Sans" w:cs="Open Sans"/>
          <w:sz w:val="20"/>
          <w:szCs w:val="20"/>
        </w:rPr>
      </w:pPr>
      <w:r w:rsidRPr="00C64973">
        <w:rPr>
          <w:rFonts w:ascii="Open Sans" w:hAnsi="Open Sans" w:cs="Open Sans"/>
          <w:sz w:val="20"/>
          <w:szCs w:val="20"/>
        </w:rPr>
        <w:t>Exhibition spaces should be designed to limit nose</w:t>
      </w:r>
      <w:r w:rsidR="00057CD3" w:rsidRPr="00C64973">
        <w:rPr>
          <w:rFonts w:ascii="Open Sans" w:hAnsi="Open Sans" w:cs="Open Sans"/>
          <w:sz w:val="20"/>
          <w:szCs w:val="20"/>
        </w:rPr>
        <w:t>-</w:t>
      </w:r>
      <w:r w:rsidRPr="00C64973">
        <w:rPr>
          <w:rFonts w:ascii="Open Sans" w:hAnsi="Open Sans" w:cs="Open Sans"/>
          <w:sz w:val="20"/>
          <w:szCs w:val="20"/>
        </w:rPr>
        <w:t xml:space="preserve">to </w:t>
      </w:r>
      <w:r w:rsidR="00057CD3" w:rsidRPr="00C64973">
        <w:rPr>
          <w:rFonts w:ascii="Open Sans" w:hAnsi="Open Sans" w:cs="Open Sans"/>
          <w:sz w:val="20"/>
          <w:szCs w:val="20"/>
        </w:rPr>
        <w:t>-</w:t>
      </w:r>
      <w:r w:rsidR="00E60B0F" w:rsidRPr="00C64973">
        <w:rPr>
          <w:rFonts w:ascii="Open Sans" w:hAnsi="Open Sans" w:cs="Open Sans"/>
          <w:sz w:val="20"/>
          <w:szCs w:val="20"/>
        </w:rPr>
        <w:t>n</w:t>
      </w:r>
      <w:r w:rsidRPr="00C64973">
        <w:rPr>
          <w:rFonts w:ascii="Open Sans" w:hAnsi="Open Sans" w:cs="Open Sans"/>
          <w:sz w:val="20"/>
          <w:szCs w:val="20"/>
        </w:rPr>
        <w:t>ose contact between animals with physical separation (such as tarps) provided to the extent</w:t>
      </w:r>
      <w:r w:rsidRPr="00C64973">
        <w:rPr>
          <w:rFonts w:ascii="Open Sans" w:hAnsi="Open Sans" w:cs="Open Sans"/>
          <w:spacing w:val="-35"/>
          <w:sz w:val="20"/>
          <w:szCs w:val="20"/>
        </w:rPr>
        <w:t xml:space="preserve"> </w:t>
      </w:r>
      <w:r w:rsidRPr="00C64973">
        <w:rPr>
          <w:rFonts w:ascii="Open Sans" w:hAnsi="Open Sans" w:cs="Open Sans"/>
          <w:sz w:val="20"/>
          <w:szCs w:val="20"/>
        </w:rPr>
        <w:t>possible.</w:t>
      </w:r>
    </w:p>
    <w:p w14:paraId="7EAFF395" w14:textId="77777777" w:rsidR="00376A45" w:rsidRPr="00C64973" w:rsidRDefault="00376A45" w:rsidP="00376A45">
      <w:pPr>
        <w:pStyle w:val="ListParagraph"/>
        <w:numPr>
          <w:ilvl w:val="1"/>
          <w:numId w:val="1"/>
        </w:numPr>
        <w:tabs>
          <w:tab w:val="left" w:pos="1559"/>
          <w:tab w:val="left" w:pos="1560"/>
        </w:tabs>
        <w:spacing w:line="275" w:lineRule="exact"/>
        <w:ind w:hanging="361"/>
        <w:rPr>
          <w:rFonts w:ascii="Open Sans" w:hAnsi="Open Sans" w:cs="Open Sans"/>
          <w:sz w:val="20"/>
          <w:szCs w:val="20"/>
        </w:rPr>
      </w:pPr>
      <w:r w:rsidRPr="00C64973">
        <w:rPr>
          <w:rFonts w:ascii="Open Sans" w:hAnsi="Open Sans" w:cs="Open Sans"/>
          <w:sz w:val="20"/>
          <w:szCs w:val="20"/>
        </w:rPr>
        <w:t>Communicate expectations for milking of healthy cows while at the exhibition such</w:t>
      </w:r>
      <w:r w:rsidRPr="00C64973">
        <w:rPr>
          <w:rFonts w:ascii="Open Sans" w:hAnsi="Open Sans" w:cs="Open Sans"/>
          <w:spacing w:val="-28"/>
          <w:sz w:val="20"/>
          <w:szCs w:val="20"/>
        </w:rPr>
        <w:t xml:space="preserve"> </w:t>
      </w:r>
      <w:r w:rsidRPr="00C64973">
        <w:rPr>
          <w:rFonts w:ascii="Open Sans" w:hAnsi="Open Sans" w:cs="Open Sans"/>
          <w:sz w:val="20"/>
          <w:szCs w:val="20"/>
        </w:rPr>
        <w:t>as:</w:t>
      </w:r>
    </w:p>
    <w:p w14:paraId="3F208AB3" w14:textId="77777777" w:rsidR="00376A45" w:rsidRPr="00C64973" w:rsidRDefault="00376A45" w:rsidP="00376A45">
      <w:pPr>
        <w:pStyle w:val="ListParagraph"/>
        <w:numPr>
          <w:ilvl w:val="2"/>
          <w:numId w:val="1"/>
        </w:numPr>
        <w:tabs>
          <w:tab w:val="left" w:pos="2279"/>
          <w:tab w:val="left" w:pos="2280"/>
        </w:tabs>
        <w:spacing w:before="15"/>
        <w:ind w:hanging="361"/>
        <w:rPr>
          <w:rFonts w:ascii="Open Sans" w:hAnsi="Open Sans" w:cs="Open Sans"/>
          <w:sz w:val="20"/>
          <w:szCs w:val="20"/>
        </w:rPr>
      </w:pPr>
      <w:r w:rsidRPr="00C64973">
        <w:rPr>
          <w:rFonts w:ascii="Open Sans" w:hAnsi="Open Sans" w:cs="Open Sans"/>
          <w:sz w:val="20"/>
          <w:szCs w:val="20"/>
        </w:rPr>
        <w:t>Require that all milk be disposed of, not sold or fed to other</w:t>
      </w:r>
      <w:r w:rsidRPr="00C64973">
        <w:rPr>
          <w:rFonts w:ascii="Open Sans" w:hAnsi="Open Sans" w:cs="Open Sans"/>
          <w:spacing w:val="-20"/>
          <w:sz w:val="20"/>
          <w:szCs w:val="20"/>
        </w:rPr>
        <w:t xml:space="preserve"> </w:t>
      </w:r>
      <w:proofErr w:type="gramStart"/>
      <w:r w:rsidRPr="00C64973">
        <w:rPr>
          <w:rFonts w:ascii="Open Sans" w:hAnsi="Open Sans" w:cs="Open Sans"/>
          <w:sz w:val="20"/>
          <w:szCs w:val="20"/>
        </w:rPr>
        <w:t>livestock;</w:t>
      </w:r>
      <w:proofErr w:type="gramEnd"/>
    </w:p>
    <w:p w14:paraId="5E75BA56" w14:textId="77777777" w:rsidR="00376A45" w:rsidRPr="00C64973" w:rsidRDefault="00376A45" w:rsidP="00376A45">
      <w:pPr>
        <w:pStyle w:val="ListParagraph"/>
        <w:numPr>
          <w:ilvl w:val="2"/>
          <w:numId w:val="1"/>
        </w:numPr>
        <w:tabs>
          <w:tab w:val="left" w:pos="2279"/>
          <w:tab w:val="left" w:pos="2280"/>
        </w:tabs>
        <w:spacing w:before="21" w:line="259" w:lineRule="auto"/>
        <w:ind w:right="471"/>
        <w:rPr>
          <w:rFonts w:ascii="Open Sans" w:hAnsi="Open Sans" w:cs="Open Sans"/>
          <w:sz w:val="20"/>
          <w:szCs w:val="20"/>
        </w:rPr>
      </w:pPr>
      <w:r w:rsidRPr="00C64973">
        <w:rPr>
          <w:rFonts w:ascii="Open Sans" w:hAnsi="Open Sans" w:cs="Open Sans"/>
          <w:sz w:val="20"/>
          <w:szCs w:val="20"/>
        </w:rPr>
        <w:t>Prohibition of dumping milk anywhere on the grounds outside of designated event</w:t>
      </w:r>
      <w:r w:rsidRPr="00C64973">
        <w:rPr>
          <w:rFonts w:ascii="Open Sans" w:hAnsi="Open Sans" w:cs="Open Sans"/>
          <w:spacing w:val="-1"/>
          <w:sz w:val="20"/>
          <w:szCs w:val="20"/>
        </w:rPr>
        <w:t xml:space="preserve"> </w:t>
      </w:r>
      <w:r w:rsidRPr="00C64973">
        <w:rPr>
          <w:rFonts w:ascii="Open Sans" w:hAnsi="Open Sans" w:cs="Open Sans"/>
          <w:sz w:val="20"/>
          <w:szCs w:val="20"/>
        </w:rPr>
        <w:t>tanks.</w:t>
      </w:r>
    </w:p>
    <w:p w14:paraId="657A4FC1" w14:textId="54C290D2" w:rsidR="00376A45" w:rsidRPr="00C64973" w:rsidRDefault="00376A45" w:rsidP="00376A45">
      <w:pPr>
        <w:pStyle w:val="ListParagraph"/>
        <w:numPr>
          <w:ilvl w:val="2"/>
          <w:numId w:val="1"/>
        </w:numPr>
        <w:tabs>
          <w:tab w:val="left" w:pos="2279"/>
          <w:tab w:val="left" w:pos="2280"/>
        </w:tabs>
        <w:spacing w:line="268" w:lineRule="exact"/>
        <w:ind w:hanging="361"/>
        <w:rPr>
          <w:rFonts w:ascii="Open Sans" w:hAnsi="Open Sans" w:cs="Open Sans"/>
          <w:sz w:val="20"/>
          <w:szCs w:val="20"/>
        </w:rPr>
      </w:pPr>
      <w:r w:rsidRPr="00C64973">
        <w:rPr>
          <w:rFonts w:ascii="Open Sans" w:hAnsi="Open Sans" w:cs="Open Sans"/>
          <w:sz w:val="20"/>
          <w:szCs w:val="20"/>
        </w:rPr>
        <w:t>All waste milk be acidified or pasteurized before being</w:t>
      </w:r>
      <w:r w:rsidRPr="00C64973">
        <w:rPr>
          <w:rFonts w:ascii="Open Sans" w:hAnsi="Open Sans" w:cs="Open Sans"/>
          <w:spacing w:val="-11"/>
          <w:sz w:val="20"/>
          <w:szCs w:val="20"/>
        </w:rPr>
        <w:t xml:space="preserve"> </w:t>
      </w:r>
      <w:r w:rsidRPr="00C64973">
        <w:rPr>
          <w:rFonts w:ascii="Open Sans" w:hAnsi="Open Sans" w:cs="Open Sans"/>
          <w:sz w:val="20"/>
          <w:szCs w:val="20"/>
        </w:rPr>
        <w:t>disposed.</w:t>
      </w:r>
    </w:p>
    <w:p w14:paraId="54525FC2" w14:textId="10EE5AEF" w:rsidR="00376A45" w:rsidRPr="00C64973" w:rsidRDefault="00376A45" w:rsidP="00376A45">
      <w:pPr>
        <w:pStyle w:val="ListParagraph"/>
        <w:numPr>
          <w:ilvl w:val="1"/>
          <w:numId w:val="1"/>
        </w:numPr>
        <w:tabs>
          <w:tab w:val="left" w:pos="1558"/>
          <w:tab w:val="left" w:pos="1559"/>
        </w:tabs>
        <w:spacing w:before="21"/>
        <w:ind w:left="1558" w:hanging="361"/>
        <w:rPr>
          <w:rFonts w:ascii="Open Sans" w:hAnsi="Open Sans" w:cs="Open Sans"/>
          <w:sz w:val="20"/>
          <w:szCs w:val="20"/>
        </w:rPr>
      </w:pPr>
      <w:r w:rsidRPr="00C64973">
        <w:rPr>
          <w:rFonts w:ascii="Open Sans" w:hAnsi="Open Sans" w:cs="Open Sans"/>
          <w:sz w:val="20"/>
          <w:szCs w:val="20"/>
        </w:rPr>
        <w:t>Designate isolation areas and plans for milk discard for sick</w:t>
      </w:r>
      <w:r w:rsidRPr="00C64973">
        <w:rPr>
          <w:rFonts w:ascii="Open Sans" w:hAnsi="Open Sans" w:cs="Open Sans"/>
          <w:spacing w:val="-11"/>
          <w:sz w:val="20"/>
          <w:szCs w:val="20"/>
        </w:rPr>
        <w:t xml:space="preserve"> </w:t>
      </w:r>
      <w:r w:rsidRPr="00C64973">
        <w:rPr>
          <w:rFonts w:ascii="Open Sans" w:hAnsi="Open Sans" w:cs="Open Sans"/>
          <w:sz w:val="20"/>
          <w:szCs w:val="20"/>
        </w:rPr>
        <w:t>cows.</w:t>
      </w:r>
    </w:p>
    <w:p w14:paraId="17714A76" w14:textId="07C67D0A" w:rsidR="00376A45" w:rsidRPr="00C64973" w:rsidRDefault="00376A45" w:rsidP="00376A45">
      <w:pPr>
        <w:pStyle w:val="ListParagraph"/>
        <w:numPr>
          <w:ilvl w:val="2"/>
          <w:numId w:val="1"/>
        </w:numPr>
        <w:tabs>
          <w:tab w:val="left" w:pos="1558"/>
          <w:tab w:val="left" w:pos="1559"/>
        </w:tabs>
        <w:spacing w:before="21"/>
        <w:rPr>
          <w:rFonts w:ascii="Open Sans" w:hAnsi="Open Sans" w:cs="Open Sans"/>
          <w:sz w:val="20"/>
          <w:szCs w:val="20"/>
        </w:rPr>
      </w:pPr>
      <w:r w:rsidRPr="00C64973">
        <w:rPr>
          <w:rFonts w:ascii="Open Sans" w:hAnsi="Open Sans" w:cs="Open Sans"/>
          <w:sz w:val="20"/>
          <w:szCs w:val="20"/>
        </w:rPr>
        <w:t xml:space="preserve">Tennessee Animal Exhibition and Fair Rules require that any animal </w:t>
      </w:r>
      <w:r w:rsidR="00AE5B68">
        <w:rPr>
          <w:rFonts w:ascii="Open Sans" w:hAnsi="Open Sans" w:cs="Open Sans"/>
          <w:sz w:val="20"/>
          <w:szCs w:val="20"/>
        </w:rPr>
        <w:t>that</w:t>
      </w:r>
      <w:r w:rsidRPr="00C64973">
        <w:rPr>
          <w:rFonts w:ascii="Open Sans" w:hAnsi="Open Sans" w:cs="Open Sans"/>
          <w:sz w:val="20"/>
          <w:szCs w:val="20"/>
        </w:rPr>
        <w:t xml:space="preserve"> arrives at an exhibition with signs of contagious illness must be removed from premises.</w:t>
      </w:r>
    </w:p>
    <w:p w14:paraId="2A62AB0D" w14:textId="6F67CAEC" w:rsidR="00E60B0F" w:rsidRPr="00C64973" w:rsidRDefault="00FB143B" w:rsidP="00B32609">
      <w:pPr>
        <w:pStyle w:val="ListParagraph"/>
        <w:numPr>
          <w:ilvl w:val="2"/>
          <w:numId w:val="1"/>
        </w:numPr>
        <w:tabs>
          <w:tab w:val="left" w:pos="2278"/>
          <w:tab w:val="left" w:pos="2279"/>
        </w:tabs>
        <w:spacing w:before="14"/>
        <w:ind w:left="2278"/>
        <w:rPr>
          <w:rFonts w:ascii="Open Sans" w:hAnsi="Open Sans" w:cs="Open Sans"/>
          <w:sz w:val="20"/>
          <w:szCs w:val="20"/>
        </w:rPr>
      </w:pPr>
      <w:hyperlink r:id="rId14" w:history="1">
        <w:r w:rsidR="00C64973" w:rsidRPr="0015286B">
          <w:rPr>
            <w:rStyle w:val="Hyperlink"/>
            <w:rFonts w:ascii="Open Sans" w:hAnsi="Open Sans" w:cs="Open Sans"/>
            <w:sz w:val="20"/>
            <w:szCs w:val="20"/>
          </w:rPr>
          <w:t>www.tn.gov/content/dam/tn/agriculture/documents/animalhealth/2024/fairs/Fair%20Show%20Exhibition%20Regs%202024.doc</w:t>
        </w:r>
      </w:hyperlink>
    </w:p>
    <w:p w14:paraId="484361A4" w14:textId="77777777" w:rsidR="001318ED" w:rsidRPr="00C64973" w:rsidRDefault="001318ED" w:rsidP="001318ED">
      <w:pPr>
        <w:tabs>
          <w:tab w:val="left" w:pos="2278"/>
          <w:tab w:val="left" w:pos="2279"/>
        </w:tabs>
        <w:spacing w:before="14"/>
        <w:ind w:left="1918"/>
        <w:rPr>
          <w:rFonts w:ascii="Open Sans" w:hAnsi="Open Sans" w:cs="Open Sans"/>
          <w:sz w:val="20"/>
          <w:szCs w:val="20"/>
        </w:rPr>
      </w:pPr>
    </w:p>
    <w:p w14:paraId="63028A00" w14:textId="77777777" w:rsidR="001318ED" w:rsidRPr="00C64973" w:rsidRDefault="001318ED" w:rsidP="001318ED">
      <w:pPr>
        <w:tabs>
          <w:tab w:val="left" w:pos="2278"/>
          <w:tab w:val="left" w:pos="2279"/>
        </w:tabs>
        <w:spacing w:before="14"/>
        <w:ind w:left="1918"/>
        <w:rPr>
          <w:rFonts w:ascii="Open Sans" w:hAnsi="Open Sans" w:cs="Open Sans"/>
          <w:sz w:val="20"/>
          <w:szCs w:val="20"/>
        </w:rPr>
      </w:pPr>
    </w:p>
    <w:p w14:paraId="31687772" w14:textId="48CBE265" w:rsidR="00376A45" w:rsidRPr="00C64973" w:rsidRDefault="00B32609" w:rsidP="00B32609">
      <w:pPr>
        <w:pStyle w:val="ListParagraph"/>
        <w:numPr>
          <w:ilvl w:val="2"/>
          <w:numId w:val="1"/>
        </w:numPr>
        <w:tabs>
          <w:tab w:val="left" w:pos="2278"/>
          <w:tab w:val="left" w:pos="2279"/>
        </w:tabs>
        <w:spacing w:before="14"/>
        <w:ind w:left="2278"/>
        <w:rPr>
          <w:rFonts w:ascii="Open Sans" w:hAnsi="Open Sans" w:cs="Open Sans"/>
          <w:sz w:val="20"/>
          <w:szCs w:val="20"/>
        </w:rPr>
      </w:pPr>
      <w:r w:rsidRPr="00C64973">
        <w:rPr>
          <w:rFonts w:ascii="Open Sans" w:hAnsi="Open Sans" w:cs="Open Sans"/>
          <w:sz w:val="20"/>
          <w:szCs w:val="20"/>
        </w:rPr>
        <w:t>Establish a protocol to immediately isolate sick</w:t>
      </w:r>
      <w:r w:rsidRPr="00C64973">
        <w:rPr>
          <w:rFonts w:ascii="Open Sans" w:hAnsi="Open Sans" w:cs="Open Sans"/>
          <w:spacing w:val="-6"/>
          <w:sz w:val="20"/>
          <w:szCs w:val="20"/>
        </w:rPr>
        <w:t xml:space="preserve"> </w:t>
      </w:r>
      <w:r w:rsidRPr="00C64973">
        <w:rPr>
          <w:rFonts w:ascii="Open Sans" w:hAnsi="Open Sans" w:cs="Open Sans"/>
          <w:sz w:val="20"/>
          <w:szCs w:val="20"/>
        </w:rPr>
        <w:t>cows who develop signs of illness after arrival on exhibition premises</w:t>
      </w:r>
      <w:r w:rsidR="00504FB6">
        <w:rPr>
          <w:rFonts w:ascii="Open Sans" w:hAnsi="Open Sans" w:cs="Open Sans"/>
          <w:sz w:val="20"/>
          <w:szCs w:val="20"/>
        </w:rPr>
        <w:t>.</w:t>
      </w:r>
      <w:r w:rsidRPr="00C64973">
        <w:rPr>
          <w:rFonts w:ascii="Open Sans" w:hAnsi="Open Sans" w:cs="Open Sans"/>
          <w:sz w:val="20"/>
          <w:szCs w:val="20"/>
        </w:rPr>
        <w:t xml:space="preserve"> </w:t>
      </w:r>
      <w:r w:rsidR="00504FB6" w:rsidRPr="00504FB6">
        <w:rPr>
          <w:rFonts w:ascii="Open Sans" w:hAnsi="Open Sans" w:cs="Open Sans"/>
          <w:sz w:val="20"/>
          <w:szCs w:val="20"/>
        </w:rPr>
        <w:t xml:space="preserve">Sick LDC can be evaluated on site before leaving the premises OR can be sent home and state animal health officials and your veterinarian should be contacted for follow up testing.  </w:t>
      </w:r>
    </w:p>
    <w:p w14:paraId="275700D6" w14:textId="13D9C904" w:rsidR="00376A45" w:rsidRPr="00C64973" w:rsidRDefault="00376A45" w:rsidP="00376A45">
      <w:pPr>
        <w:pStyle w:val="ListParagraph"/>
        <w:numPr>
          <w:ilvl w:val="2"/>
          <w:numId w:val="1"/>
        </w:numPr>
        <w:tabs>
          <w:tab w:val="left" w:pos="2278"/>
          <w:tab w:val="left" w:pos="2279"/>
        </w:tabs>
        <w:spacing w:before="22"/>
        <w:ind w:left="2278" w:hanging="361"/>
        <w:rPr>
          <w:rFonts w:ascii="Open Sans" w:hAnsi="Open Sans" w:cs="Open Sans"/>
          <w:sz w:val="20"/>
          <w:szCs w:val="20"/>
        </w:rPr>
      </w:pPr>
      <w:r w:rsidRPr="00C64973">
        <w:rPr>
          <w:rFonts w:ascii="Open Sans" w:hAnsi="Open Sans" w:cs="Open Sans"/>
          <w:sz w:val="20"/>
          <w:szCs w:val="20"/>
        </w:rPr>
        <w:t>Isolation areas should be located away from all other cattle</w:t>
      </w:r>
      <w:r w:rsidR="00B32609" w:rsidRPr="00C64973">
        <w:rPr>
          <w:rFonts w:ascii="Open Sans" w:hAnsi="Open Sans" w:cs="Open Sans"/>
          <w:sz w:val="20"/>
          <w:szCs w:val="20"/>
        </w:rPr>
        <w:t>/livestock</w:t>
      </w:r>
      <w:r w:rsidRPr="00C64973">
        <w:rPr>
          <w:rFonts w:ascii="Open Sans" w:hAnsi="Open Sans" w:cs="Open Sans"/>
          <w:sz w:val="20"/>
          <w:szCs w:val="20"/>
        </w:rPr>
        <w:t xml:space="preserve"> and the</w:t>
      </w:r>
      <w:r w:rsidRPr="00C64973">
        <w:rPr>
          <w:rFonts w:ascii="Open Sans" w:hAnsi="Open Sans" w:cs="Open Sans"/>
          <w:spacing w:val="-22"/>
          <w:sz w:val="20"/>
          <w:szCs w:val="20"/>
        </w:rPr>
        <w:t xml:space="preserve"> </w:t>
      </w:r>
      <w:r w:rsidRPr="00C64973">
        <w:rPr>
          <w:rFonts w:ascii="Open Sans" w:hAnsi="Open Sans" w:cs="Open Sans"/>
          <w:sz w:val="20"/>
          <w:szCs w:val="20"/>
        </w:rPr>
        <w:t>public.</w:t>
      </w:r>
    </w:p>
    <w:p w14:paraId="32F9D4AA" w14:textId="5A03B3E5" w:rsidR="00376A45" w:rsidRPr="00C64973" w:rsidRDefault="00376A45" w:rsidP="00376A45">
      <w:pPr>
        <w:pStyle w:val="ListParagraph"/>
        <w:numPr>
          <w:ilvl w:val="3"/>
          <w:numId w:val="1"/>
        </w:numPr>
        <w:tabs>
          <w:tab w:val="left" w:pos="2278"/>
          <w:tab w:val="left" w:pos="2279"/>
        </w:tabs>
        <w:spacing w:before="22"/>
        <w:rPr>
          <w:rFonts w:ascii="Open Sans" w:hAnsi="Open Sans" w:cs="Open Sans"/>
          <w:sz w:val="20"/>
          <w:szCs w:val="20"/>
        </w:rPr>
      </w:pPr>
      <w:r w:rsidRPr="00C64973">
        <w:rPr>
          <w:rFonts w:ascii="Open Sans" w:hAnsi="Open Sans" w:cs="Open Sans"/>
          <w:sz w:val="20"/>
          <w:szCs w:val="20"/>
        </w:rPr>
        <w:t>General public should NOT be allowed to walk through/visit isolation areas or barns. Barriers and signage should be put in place for animals sent to isolation</w:t>
      </w:r>
      <w:r w:rsidR="00CA2670" w:rsidRPr="00C64973">
        <w:rPr>
          <w:rFonts w:ascii="Open Sans" w:hAnsi="Open Sans" w:cs="Open Sans"/>
          <w:sz w:val="20"/>
          <w:szCs w:val="20"/>
        </w:rPr>
        <w:t>.</w:t>
      </w:r>
    </w:p>
    <w:p w14:paraId="4FC7E42A" w14:textId="77777777" w:rsidR="00376A45" w:rsidRPr="00C64973" w:rsidRDefault="00376A45" w:rsidP="00376A45">
      <w:pPr>
        <w:pStyle w:val="ListParagraph"/>
        <w:numPr>
          <w:ilvl w:val="2"/>
          <w:numId w:val="1"/>
        </w:numPr>
        <w:tabs>
          <w:tab w:val="left" w:pos="2278"/>
          <w:tab w:val="left" w:pos="2279"/>
        </w:tabs>
        <w:spacing w:before="20" w:line="259" w:lineRule="auto"/>
        <w:ind w:left="2278" w:right="217"/>
        <w:rPr>
          <w:rFonts w:ascii="Open Sans" w:hAnsi="Open Sans" w:cs="Open Sans"/>
          <w:sz w:val="20"/>
          <w:szCs w:val="20"/>
        </w:rPr>
      </w:pPr>
      <w:r w:rsidRPr="00C64973">
        <w:rPr>
          <w:rFonts w:ascii="Open Sans" w:hAnsi="Open Sans" w:cs="Open Sans"/>
          <w:sz w:val="20"/>
          <w:szCs w:val="20"/>
        </w:rPr>
        <w:t>Isolation areas should not share confined air space, panels/fence lines, feeding, or watering space with other</w:t>
      </w:r>
      <w:r w:rsidRPr="00C64973">
        <w:rPr>
          <w:rFonts w:ascii="Open Sans" w:hAnsi="Open Sans" w:cs="Open Sans"/>
          <w:spacing w:val="-5"/>
          <w:sz w:val="20"/>
          <w:szCs w:val="20"/>
        </w:rPr>
        <w:t xml:space="preserve"> </w:t>
      </w:r>
      <w:r w:rsidRPr="00C64973">
        <w:rPr>
          <w:rFonts w:ascii="Open Sans" w:hAnsi="Open Sans" w:cs="Open Sans"/>
          <w:sz w:val="20"/>
          <w:szCs w:val="20"/>
        </w:rPr>
        <w:t>animals.</w:t>
      </w:r>
    </w:p>
    <w:p w14:paraId="033B3047" w14:textId="7EFD9A27" w:rsidR="00B32609" w:rsidRPr="00C64973" w:rsidRDefault="00376A45" w:rsidP="00B32609">
      <w:pPr>
        <w:pStyle w:val="ListParagraph"/>
        <w:numPr>
          <w:ilvl w:val="2"/>
          <w:numId w:val="1"/>
        </w:numPr>
        <w:tabs>
          <w:tab w:val="left" w:pos="2278"/>
          <w:tab w:val="left" w:pos="2279"/>
        </w:tabs>
        <w:spacing w:line="268" w:lineRule="exact"/>
        <w:ind w:left="2278" w:hanging="361"/>
        <w:rPr>
          <w:rFonts w:ascii="Open Sans" w:hAnsi="Open Sans" w:cs="Open Sans"/>
          <w:sz w:val="20"/>
          <w:szCs w:val="20"/>
        </w:rPr>
      </w:pPr>
      <w:r w:rsidRPr="00C64973">
        <w:rPr>
          <w:rFonts w:ascii="Open Sans" w:hAnsi="Open Sans" w:cs="Open Sans"/>
          <w:sz w:val="20"/>
          <w:szCs w:val="20"/>
        </w:rPr>
        <w:t>Milk should be discarded according to state and local</w:t>
      </w:r>
      <w:r w:rsidRPr="00C64973">
        <w:rPr>
          <w:rFonts w:ascii="Open Sans" w:hAnsi="Open Sans" w:cs="Open Sans"/>
          <w:spacing w:val="-12"/>
          <w:sz w:val="20"/>
          <w:szCs w:val="20"/>
        </w:rPr>
        <w:t xml:space="preserve"> </w:t>
      </w:r>
      <w:r w:rsidRPr="00C64973">
        <w:rPr>
          <w:rFonts w:ascii="Open Sans" w:hAnsi="Open Sans" w:cs="Open Sans"/>
          <w:sz w:val="20"/>
          <w:szCs w:val="20"/>
        </w:rPr>
        <w:t>regulations.</w:t>
      </w:r>
    </w:p>
    <w:p w14:paraId="32DDEEF2" w14:textId="4BC88E49" w:rsidR="00376A45" w:rsidRPr="00C64973" w:rsidRDefault="00376A45" w:rsidP="00376A45">
      <w:pPr>
        <w:pStyle w:val="ListParagraph"/>
        <w:numPr>
          <w:ilvl w:val="1"/>
          <w:numId w:val="1"/>
        </w:numPr>
        <w:tabs>
          <w:tab w:val="left" w:pos="1558"/>
          <w:tab w:val="left" w:pos="1559"/>
        </w:tabs>
        <w:spacing w:before="22" w:line="252" w:lineRule="auto"/>
        <w:ind w:left="1558" w:right="284"/>
        <w:rPr>
          <w:rFonts w:ascii="Open Sans" w:hAnsi="Open Sans" w:cs="Open Sans"/>
          <w:sz w:val="20"/>
          <w:szCs w:val="20"/>
        </w:rPr>
      </w:pPr>
      <w:r w:rsidRPr="00C64973">
        <w:rPr>
          <w:rFonts w:ascii="Open Sans" w:hAnsi="Open Sans" w:cs="Open Sans"/>
          <w:sz w:val="20"/>
          <w:szCs w:val="20"/>
        </w:rPr>
        <w:t>Limit</w:t>
      </w:r>
      <w:r w:rsidRPr="00C64973">
        <w:rPr>
          <w:rFonts w:ascii="Open Sans" w:hAnsi="Open Sans" w:cs="Open Sans"/>
          <w:spacing w:val="-3"/>
          <w:sz w:val="20"/>
          <w:szCs w:val="20"/>
        </w:rPr>
        <w:t xml:space="preserve"> </w:t>
      </w:r>
      <w:r w:rsidRPr="00C64973">
        <w:rPr>
          <w:rFonts w:ascii="Open Sans" w:hAnsi="Open Sans" w:cs="Open Sans"/>
          <w:sz w:val="20"/>
          <w:szCs w:val="20"/>
        </w:rPr>
        <w:t>direct</w:t>
      </w:r>
      <w:r w:rsidRPr="00C64973">
        <w:rPr>
          <w:rFonts w:ascii="Open Sans" w:hAnsi="Open Sans" w:cs="Open Sans"/>
          <w:spacing w:val="-3"/>
          <w:sz w:val="20"/>
          <w:szCs w:val="20"/>
        </w:rPr>
        <w:t xml:space="preserve"> </w:t>
      </w:r>
      <w:r w:rsidRPr="00C64973">
        <w:rPr>
          <w:rFonts w:ascii="Open Sans" w:hAnsi="Open Sans" w:cs="Open Sans"/>
          <w:sz w:val="20"/>
          <w:szCs w:val="20"/>
        </w:rPr>
        <w:t>contact</w:t>
      </w:r>
      <w:r w:rsidRPr="00C64973">
        <w:rPr>
          <w:rFonts w:ascii="Open Sans" w:hAnsi="Open Sans" w:cs="Open Sans"/>
          <w:spacing w:val="-2"/>
          <w:sz w:val="20"/>
          <w:szCs w:val="20"/>
        </w:rPr>
        <w:t xml:space="preserve"> </w:t>
      </w:r>
      <w:r w:rsidRPr="00C64973">
        <w:rPr>
          <w:rFonts w:ascii="Open Sans" w:hAnsi="Open Sans" w:cs="Open Sans"/>
          <w:sz w:val="20"/>
          <w:szCs w:val="20"/>
        </w:rPr>
        <w:t>with</w:t>
      </w:r>
      <w:r w:rsidRPr="00C64973">
        <w:rPr>
          <w:rFonts w:ascii="Open Sans" w:hAnsi="Open Sans" w:cs="Open Sans"/>
          <w:spacing w:val="-3"/>
          <w:sz w:val="20"/>
          <w:szCs w:val="20"/>
        </w:rPr>
        <w:t xml:space="preserve"> </w:t>
      </w:r>
      <w:r w:rsidRPr="00C64973">
        <w:rPr>
          <w:rFonts w:ascii="Open Sans" w:hAnsi="Open Sans" w:cs="Open Sans"/>
          <w:sz w:val="20"/>
          <w:szCs w:val="20"/>
        </w:rPr>
        <w:t>the</w:t>
      </w:r>
      <w:r w:rsidRPr="00C64973">
        <w:rPr>
          <w:rFonts w:ascii="Open Sans" w:hAnsi="Open Sans" w:cs="Open Sans"/>
          <w:spacing w:val="-3"/>
          <w:sz w:val="20"/>
          <w:szCs w:val="20"/>
        </w:rPr>
        <w:t xml:space="preserve"> </w:t>
      </w:r>
      <w:proofErr w:type="gramStart"/>
      <w:r w:rsidRPr="00C64973">
        <w:rPr>
          <w:rFonts w:ascii="Open Sans" w:hAnsi="Open Sans" w:cs="Open Sans"/>
          <w:sz w:val="20"/>
          <w:szCs w:val="20"/>
        </w:rPr>
        <w:t>general</w:t>
      </w:r>
      <w:r w:rsidRPr="00C64973">
        <w:rPr>
          <w:rFonts w:ascii="Open Sans" w:hAnsi="Open Sans" w:cs="Open Sans"/>
          <w:spacing w:val="-3"/>
          <w:sz w:val="20"/>
          <w:szCs w:val="20"/>
        </w:rPr>
        <w:t xml:space="preserve"> </w:t>
      </w:r>
      <w:r w:rsidRPr="00C64973">
        <w:rPr>
          <w:rFonts w:ascii="Open Sans" w:hAnsi="Open Sans" w:cs="Open Sans"/>
          <w:sz w:val="20"/>
          <w:szCs w:val="20"/>
        </w:rPr>
        <w:t>public</w:t>
      </w:r>
      <w:proofErr w:type="gramEnd"/>
      <w:r w:rsidRPr="00C64973">
        <w:rPr>
          <w:rFonts w:ascii="Open Sans" w:hAnsi="Open Sans" w:cs="Open Sans"/>
          <w:spacing w:val="-2"/>
          <w:sz w:val="20"/>
          <w:szCs w:val="20"/>
        </w:rPr>
        <w:t xml:space="preserve"> </w:t>
      </w:r>
      <w:r w:rsidRPr="00C64973">
        <w:rPr>
          <w:rFonts w:ascii="Open Sans" w:hAnsi="Open Sans" w:cs="Open Sans"/>
          <w:sz w:val="20"/>
          <w:szCs w:val="20"/>
        </w:rPr>
        <w:t>to</w:t>
      </w:r>
      <w:r w:rsidRPr="00C64973">
        <w:rPr>
          <w:rFonts w:ascii="Open Sans" w:hAnsi="Open Sans" w:cs="Open Sans"/>
          <w:spacing w:val="-3"/>
          <w:sz w:val="20"/>
          <w:szCs w:val="20"/>
        </w:rPr>
        <w:t xml:space="preserve"> </w:t>
      </w:r>
      <w:r w:rsidRPr="00C64973">
        <w:rPr>
          <w:rFonts w:ascii="Open Sans" w:hAnsi="Open Sans" w:cs="Open Sans"/>
          <w:sz w:val="20"/>
          <w:szCs w:val="20"/>
        </w:rPr>
        <w:t>the</w:t>
      </w:r>
      <w:r w:rsidRPr="00C64973">
        <w:rPr>
          <w:rFonts w:ascii="Open Sans" w:hAnsi="Open Sans" w:cs="Open Sans"/>
          <w:spacing w:val="-3"/>
          <w:sz w:val="20"/>
          <w:szCs w:val="20"/>
        </w:rPr>
        <w:t xml:space="preserve"> </w:t>
      </w:r>
      <w:r w:rsidRPr="00C64973">
        <w:rPr>
          <w:rFonts w:ascii="Open Sans" w:hAnsi="Open Sans" w:cs="Open Sans"/>
          <w:sz w:val="20"/>
          <w:szCs w:val="20"/>
        </w:rPr>
        <w:t>extent</w:t>
      </w:r>
      <w:r w:rsidRPr="00C64973">
        <w:rPr>
          <w:rFonts w:ascii="Open Sans" w:hAnsi="Open Sans" w:cs="Open Sans"/>
          <w:spacing w:val="-2"/>
          <w:sz w:val="20"/>
          <w:szCs w:val="20"/>
        </w:rPr>
        <w:t xml:space="preserve"> </w:t>
      </w:r>
      <w:r w:rsidRPr="00C64973">
        <w:rPr>
          <w:rFonts w:ascii="Open Sans" w:hAnsi="Open Sans" w:cs="Open Sans"/>
          <w:sz w:val="20"/>
          <w:szCs w:val="20"/>
        </w:rPr>
        <w:t>possible</w:t>
      </w:r>
      <w:r w:rsidRPr="00C64973">
        <w:rPr>
          <w:rFonts w:ascii="Open Sans" w:hAnsi="Open Sans" w:cs="Open Sans"/>
          <w:spacing w:val="-4"/>
          <w:sz w:val="20"/>
          <w:szCs w:val="20"/>
        </w:rPr>
        <w:t xml:space="preserve"> </w:t>
      </w:r>
      <w:r w:rsidRPr="00C64973">
        <w:rPr>
          <w:rFonts w:ascii="Open Sans" w:hAnsi="Open Sans" w:cs="Open Sans"/>
          <w:sz w:val="20"/>
          <w:szCs w:val="20"/>
        </w:rPr>
        <w:t>(</w:t>
      </w:r>
      <w:r w:rsidR="00C64973">
        <w:rPr>
          <w:rFonts w:ascii="Open Sans" w:hAnsi="Open Sans" w:cs="Open Sans"/>
          <w:sz w:val="20"/>
          <w:szCs w:val="20"/>
        </w:rPr>
        <w:t>e</w:t>
      </w:r>
      <w:r w:rsidRPr="00C64973">
        <w:rPr>
          <w:rFonts w:ascii="Open Sans" w:hAnsi="Open Sans" w:cs="Open Sans"/>
          <w:sz w:val="20"/>
          <w:szCs w:val="20"/>
        </w:rPr>
        <w:t>.</w:t>
      </w:r>
      <w:r w:rsidR="00C64973">
        <w:rPr>
          <w:rFonts w:ascii="Open Sans" w:hAnsi="Open Sans" w:cs="Open Sans"/>
          <w:sz w:val="20"/>
          <w:szCs w:val="20"/>
        </w:rPr>
        <w:t>g</w:t>
      </w:r>
      <w:r w:rsidRPr="00C64973">
        <w:rPr>
          <w:rFonts w:ascii="Open Sans" w:hAnsi="Open Sans" w:cs="Open Sans"/>
          <w:sz w:val="20"/>
          <w:szCs w:val="20"/>
        </w:rPr>
        <w:t>.,</w:t>
      </w:r>
      <w:r w:rsidRPr="00C64973">
        <w:rPr>
          <w:rFonts w:ascii="Open Sans" w:hAnsi="Open Sans" w:cs="Open Sans"/>
          <w:spacing w:val="-3"/>
          <w:sz w:val="20"/>
          <w:szCs w:val="20"/>
        </w:rPr>
        <w:t xml:space="preserve"> </w:t>
      </w:r>
      <w:r w:rsidRPr="00C64973">
        <w:rPr>
          <w:rFonts w:ascii="Open Sans" w:hAnsi="Open Sans" w:cs="Open Sans"/>
          <w:sz w:val="20"/>
          <w:szCs w:val="20"/>
        </w:rPr>
        <w:t>no</w:t>
      </w:r>
      <w:r w:rsidRPr="00C64973">
        <w:rPr>
          <w:rFonts w:ascii="Open Sans" w:hAnsi="Open Sans" w:cs="Open Sans"/>
          <w:spacing w:val="-3"/>
          <w:sz w:val="20"/>
          <w:szCs w:val="20"/>
        </w:rPr>
        <w:t xml:space="preserve"> </w:t>
      </w:r>
      <w:r w:rsidRPr="00C64973">
        <w:rPr>
          <w:rFonts w:ascii="Open Sans" w:hAnsi="Open Sans" w:cs="Open Sans"/>
          <w:sz w:val="20"/>
          <w:szCs w:val="20"/>
        </w:rPr>
        <w:t>“milk</w:t>
      </w:r>
      <w:r w:rsidRPr="00C64973">
        <w:rPr>
          <w:rFonts w:ascii="Open Sans" w:hAnsi="Open Sans" w:cs="Open Sans"/>
          <w:spacing w:val="-1"/>
          <w:sz w:val="20"/>
          <w:szCs w:val="20"/>
        </w:rPr>
        <w:t xml:space="preserve"> </w:t>
      </w:r>
      <w:r w:rsidRPr="00C64973">
        <w:rPr>
          <w:rFonts w:ascii="Open Sans" w:hAnsi="Open Sans" w:cs="Open Sans"/>
          <w:sz w:val="20"/>
          <w:szCs w:val="20"/>
        </w:rPr>
        <w:t>a</w:t>
      </w:r>
      <w:r w:rsidRPr="00C64973">
        <w:rPr>
          <w:rFonts w:ascii="Open Sans" w:hAnsi="Open Sans" w:cs="Open Sans"/>
          <w:spacing w:val="-4"/>
          <w:sz w:val="20"/>
          <w:szCs w:val="20"/>
        </w:rPr>
        <w:t xml:space="preserve"> </w:t>
      </w:r>
      <w:r w:rsidRPr="00C64973">
        <w:rPr>
          <w:rFonts w:ascii="Open Sans" w:hAnsi="Open Sans" w:cs="Open Sans"/>
          <w:sz w:val="20"/>
          <w:szCs w:val="20"/>
        </w:rPr>
        <w:t>cow” exhibits).</w:t>
      </w:r>
    </w:p>
    <w:p w14:paraId="6A6396CF" w14:textId="6D84F8CC" w:rsidR="00EB4196" w:rsidRPr="00C64973" w:rsidRDefault="00B32609" w:rsidP="00EB4196">
      <w:pPr>
        <w:pStyle w:val="ListParagraph"/>
        <w:numPr>
          <w:ilvl w:val="1"/>
          <w:numId w:val="1"/>
        </w:numPr>
        <w:tabs>
          <w:tab w:val="left" w:pos="1559"/>
          <w:tab w:val="left" w:pos="1560"/>
        </w:tabs>
        <w:spacing w:before="74"/>
        <w:ind w:hanging="361"/>
        <w:rPr>
          <w:rFonts w:ascii="Open Sans" w:hAnsi="Open Sans" w:cs="Open Sans"/>
          <w:sz w:val="20"/>
          <w:szCs w:val="20"/>
        </w:rPr>
      </w:pPr>
      <w:r w:rsidRPr="00C64973">
        <w:rPr>
          <w:rFonts w:ascii="Open Sans" w:hAnsi="Open Sans" w:cs="Open Sans"/>
          <w:sz w:val="20"/>
          <w:szCs w:val="20"/>
        </w:rPr>
        <w:t>Outline cleaning and disinfection procedures for both exhibition and isolation</w:t>
      </w:r>
      <w:r w:rsidRPr="00C64973">
        <w:rPr>
          <w:rFonts w:ascii="Open Sans" w:hAnsi="Open Sans" w:cs="Open Sans"/>
          <w:spacing w:val="-21"/>
          <w:sz w:val="20"/>
          <w:szCs w:val="20"/>
        </w:rPr>
        <w:t xml:space="preserve"> </w:t>
      </w:r>
      <w:r w:rsidRPr="00C64973">
        <w:rPr>
          <w:rFonts w:ascii="Open Sans" w:hAnsi="Open Sans" w:cs="Open Sans"/>
          <w:sz w:val="20"/>
          <w:szCs w:val="20"/>
        </w:rPr>
        <w:t>areas.</w:t>
      </w:r>
    </w:p>
    <w:p w14:paraId="099D6822" w14:textId="2FB699CE" w:rsidR="00EB4196" w:rsidRPr="00C64973" w:rsidRDefault="00EB4196" w:rsidP="00EB4196">
      <w:pPr>
        <w:pStyle w:val="ListParagraph"/>
        <w:numPr>
          <w:ilvl w:val="0"/>
          <w:numId w:val="1"/>
        </w:numPr>
        <w:tabs>
          <w:tab w:val="left" w:pos="839"/>
          <w:tab w:val="left" w:pos="840"/>
        </w:tabs>
        <w:spacing w:before="14" w:line="259" w:lineRule="auto"/>
        <w:ind w:right="259"/>
        <w:rPr>
          <w:rFonts w:ascii="Open Sans" w:hAnsi="Open Sans" w:cs="Open Sans"/>
          <w:sz w:val="20"/>
          <w:szCs w:val="20"/>
        </w:rPr>
      </w:pPr>
      <w:r w:rsidRPr="00C64973">
        <w:rPr>
          <w:rFonts w:ascii="Open Sans" w:hAnsi="Open Sans" w:cs="Open Sans"/>
          <w:sz w:val="20"/>
          <w:szCs w:val="20"/>
        </w:rPr>
        <w:t>Ensure</w:t>
      </w:r>
      <w:r w:rsidRPr="00C64973">
        <w:rPr>
          <w:rFonts w:ascii="Open Sans" w:hAnsi="Open Sans" w:cs="Open Sans"/>
          <w:spacing w:val="-3"/>
          <w:sz w:val="20"/>
          <w:szCs w:val="20"/>
        </w:rPr>
        <w:t xml:space="preserve"> </w:t>
      </w:r>
      <w:r w:rsidRPr="00C64973">
        <w:rPr>
          <w:rFonts w:ascii="Open Sans" w:hAnsi="Open Sans" w:cs="Open Sans"/>
          <w:sz w:val="20"/>
          <w:szCs w:val="20"/>
        </w:rPr>
        <w:t>handwashing</w:t>
      </w:r>
      <w:r w:rsidRPr="00C64973">
        <w:rPr>
          <w:rFonts w:ascii="Open Sans" w:hAnsi="Open Sans" w:cs="Open Sans"/>
          <w:spacing w:val="-3"/>
          <w:sz w:val="20"/>
          <w:szCs w:val="20"/>
        </w:rPr>
        <w:t xml:space="preserve"> </w:t>
      </w:r>
      <w:r w:rsidRPr="00C64973">
        <w:rPr>
          <w:rFonts w:ascii="Open Sans" w:hAnsi="Open Sans" w:cs="Open Sans"/>
          <w:sz w:val="20"/>
          <w:szCs w:val="20"/>
        </w:rPr>
        <w:t>stations</w:t>
      </w:r>
      <w:r w:rsidRPr="00C64973">
        <w:rPr>
          <w:rFonts w:ascii="Open Sans" w:hAnsi="Open Sans" w:cs="Open Sans"/>
          <w:spacing w:val="-4"/>
          <w:sz w:val="20"/>
          <w:szCs w:val="20"/>
        </w:rPr>
        <w:t xml:space="preserve"> </w:t>
      </w:r>
      <w:r w:rsidRPr="00C64973">
        <w:rPr>
          <w:rFonts w:ascii="Open Sans" w:hAnsi="Open Sans" w:cs="Open Sans"/>
          <w:sz w:val="20"/>
          <w:szCs w:val="20"/>
        </w:rPr>
        <w:t>with</w:t>
      </w:r>
      <w:r w:rsidRPr="00C64973">
        <w:rPr>
          <w:rFonts w:ascii="Open Sans" w:hAnsi="Open Sans" w:cs="Open Sans"/>
          <w:spacing w:val="-3"/>
          <w:sz w:val="20"/>
          <w:szCs w:val="20"/>
        </w:rPr>
        <w:t xml:space="preserve"> </w:t>
      </w:r>
      <w:r w:rsidRPr="00C64973">
        <w:rPr>
          <w:rFonts w:ascii="Open Sans" w:hAnsi="Open Sans" w:cs="Open Sans"/>
          <w:sz w:val="20"/>
          <w:szCs w:val="20"/>
        </w:rPr>
        <w:t>running</w:t>
      </w:r>
      <w:r w:rsidRPr="00C64973">
        <w:rPr>
          <w:rFonts w:ascii="Open Sans" w:hAnsi="Open Sans" w:cs="Open Sans"/>
          <w:spacing w:val="-3"/>
          <w:sz w:val="20"/>
          <w:szCs w:val="20"/>
        </w:rPr>
        <w:t xml:space="preserve"> </w:t>
      </w:r>
      <w:r w:rsidRPr="00C64973">
        <w:rPr>
          <w:rFonts w:ascii="Open Sans" w:hAnsi="Open Sans" w:cs="Open Sans"/>
          <w:sz w:val="20"/>
          <w:szCs w:val="20"/>
        </w:rPr>
        <w:t>water,</w:t>
      </w:r>
      <w:r w:rsidRPr="00C64973">
        <w:rPr>
          <w:rFonts w:ascii="Open Sans" w:hAnsi="Open Sans" w:cs="Open Sans"/>
          <w:spacing w:val="-4"/>
          <w:sz w:val="20"/>
          <w:szCs w:val="20"/>
        </w:rPr>
        <w:t xml:space="preserve"> </w:t>
      </w:r>
      <w:r w:rsidRPr="00C64973">
        <w:rPr>
          <w:rFonts w:ascii="Open Sans" w:hAnsi="Open Sans" w:cs="Open Sans"/>
          <w:sz w:val="20"/>
          <w:szCs w:val="20"/>
        </w:rPr>
        <w:t>soap,</w:t>
      </w:r>
      <w:r w:rsidRPr="00C64973">
        <w:rPr>
          <w:rFonts w:ascii="Open Sans" w:hAnsi="Open Sans" w:cs="Open Sans"/>
          <w:spacing w:val="-3"/>
          <w:sz w:val="20"/>
          <w:szCs w:val="20"/>
        </w:rPr>
        <w:t xml:space="preserve"> </w:t>
      </w:r>
      <w:r w:rsidRPr="00C64973">
        <w:rPr>
          <w:rFonts w:ascii="Open Sans" w:hAnsi="Open Sans" w:cs="Open Sans"/>
          <w:sz w:val="20"/>
          <w:szCs w:val="20"/>
        </w:rPr>
        <w:t>and</w:t>
      </w:r>
      <w:r w:rsidRPr="00C64973">
        <w:rPr>
          <w:rFonts w:ascii="Open Sans" w:hAnsi="Open Sans" w:cs="Open Sans"/>
          <w:spacing w:val="-4"/>
          <w:sz w:val="20"/>
          <w:szCs w:val="20"/>
        </w:rPr>
        <w:t xml:space="preserve"> </w:t>
      </w:r>
      <w:r w:rsidRPr="00C64973">
        <w:rPr>
          <w:rFonts w:ascii="Open Sans" w:hAnsi="Open Sans" w:cs="Open Sans"/>
          <w:sz w:val="20"/>
          <w:szCs w:val="20"/>
        </w:rPr>
        <w:t>paper</w:t>
      </w:r>
      <w:r w:rsidRPr="00C64973">
        <w:rPr>
          <w:rFonts w:ascii="Open Sans" w:hAnsi="Open Sans" w:cs="Open Sans"/>
          <w:spacing w:val="-3"/>
          <w:sz w:val="20"/>
          <w:szCs w:val="20"/>
        </w:rPr>
        <w:t xml:space="preserve"> </w:t>
      </w:r>
      <w:r w:rsidRPr="00C64973">
        <w:rPr>
          <w:rFonts w:ascii="Open Sans" w:hAnsi="Open Sans" w:cs="Open Sans"/>
          <w:sz w:val="20"/>
          <w:szCs w:val="20"/>
        </w:rPr>
        <w:t>towels</w:t>
      </w:r>
      <w:r w:rsidRPr="00C64973">
        <w:rPr>
          <w:rFonts w:ascii="Open Sans" w:hAnsi="Open Sans" w:cs="Open Sans"/>
          <w:spacing w:val="-3"/>
          <w:sz w:val="20"/>
          <w:szCs w:val="20"/>
        </w:rPr>
        <w:t xml:space="preserve"> </w:t>
      </w:r>
      <w:r w:rsidR="00C64973">
        <w:rPr>
          <w:rFonts w:ascii="Open Sans" w:hAnsi="Open Sans" w:cs="Open Sans"/>
          <w:sz w:val="20"/>
          <w:szCs w:val="20"/>
        </w:rPr>
        <w:t>are</w:t>
      </w:r>
      <w:r w:rsidRPr="00C64973">
        <w:rPr>
          <w:rFonts w:ascii="Open Sans" w:hAnsi="Open Sans" w:cs="Open Sans"/>
          <w:spacing w:val="-3"/>
          <w:sz w:val="20"/>
          <w:szCs w:val="20"/>
        </w:rPr>
        <w:t xml:space="preserve"> </w:t>
      </w:r>
      <w:r w:rsidRPr="00C64973">
        <w:rPr>
          <w:rFonts w:ascii="Open Sans" w:hAnsi="Open Sans" w:cs="Open Sans"/>
          <w:sz w:val="20"/>
          <w:szCs w:val="20"/>
        </w:rPr>
        <w:t>available</w:t>
      </w:r>
      <w:r w:rsidRPr="00C64973">
        <w:rPr>
          <w:rFonts w:ascii="Open Sans" w:hAnsi="Open Sans" w:cs="Open Sans"/>
          <w:spacing w:val="-2"/>
          <w:sz w:val="20"/>
          <w:szCs w:val="20"/>
        </w:rPr>
        <w:t xml:space="preserve"> </w:t>
      </w:r>
      <w:r w:rsidRPr="00C64973">
        <w:rPr>
          <w:rFonts w:ascii="Open Sans" w:hAnsi="Open Sans" w:cs="Open Sans"/>
          <w:sz w:val="20"/>
          <w:szCs w:val="20"/>
        </w:rPr>
        <w:t>near the exit of the exhibition</w:t>
      </w:r>
      <w:r w:rsidRPr="00C64973">
        <w:rPr>
          <w:rFonts w:ascii="Open Sans" w:hAnsi="Open Sans" w:cs="Open Sans"/>
          <w:spacing w:val="-4"/>
          <w:sz w:val="20"/>
          <w:szCs w:val="20"/>
        </w:rPr>
        <w:t xml:space="preserve"> </w:t>
      </w:r>
      <w:r w:rsidRPr="00C64973">
        <w:rPr>
          <w:rFonts w:ascii="Open Sans" w:hAnsi="Open Sans" w:cs="Open Sans"/>
          <w:sz w:val="20"/>
          <w:szCs w:val="20"/>
        </w:rPr>
        <w:t>area.</w:t>
      </w:r>
    </w:p>
    <w:p w14:paraId="76B08729" w14:textId="77777777" w:rsidR="00EB4196" w:rsidRPr="00C64973" w:rsidRDefault="00EB4196" w:rsidP="00EB4196">
      <w:pPr>
        <w:pStyle w:val="ListParagraph"/>
        <w:numPr>
          <w:ilvl w:val="0"/>
          <w:numId w:val="1"/>
        </w:numPr>
        <w:tabs>
          <w:tab w:val="left" w:pos="839"/>
          <w:tab w:val="left" w:pos="840"/>
        </w:tabs>
        <w:spacing w:line="279" w:lineRule="exact"/>
        <w:ind w:hanging="361"/>
        <w:rPr>
          <w:rFonts w:ascii="Open Sans" w:hAnsi="Open Sans" w:cs="Open Sans"/>
          <w:sz w:val="20"/>
          <w:szCs w:val="20"/>
        </w:rPr>
      </w:pPr>
      <w:r w:rsidRPr="00C64973">
        <w:rPr>
          <w:rFonts w:ascii="Open Sans" w:hAnsi="Open Sans" w:cs="Open Sans"/>
          <w:sz w:val="20"/>
          <w:szCs w:val="20"/>
        </w:rPr>
        <w:t>Establish an official show veterinarian for the event to manage sick</w:t>
      </w:r>
      <w:r w:rsidRPr="00C64973">
        <w:rPr>
          <w:rFonts w:ascii="Open Sans" w:hAnsi="Open Sans" w:cs="Open Sans"/>
          <w:spacing w:val="-11"/>
          <w:sz w:val="20"/>
          <w:szCs w:val="20"/>
        </w:rPr>
        <w:t xml:space="preserve"> </w:t>
      </w:r>
      <w:r w:rsidRPr="00C64973">
        <w:rPr>
          <w:rFonts w:ascii="Open Sans" w:hAnsi="Open Sans" w:cs="Open Sans"/>
          <w:sz w:val="20"/>
          <w:szCs w:val="20"/>
        </w:rPr>
        <w:t>animals.</w:t>
      </w:r>
    </w:p>
    <w:p w14:paraId="6D3E338B" w14:textId="77777777" w:rsidR="00EB4196" w:rsidRPr="00C64973" w:rsidRDefault="00EB4196" w:rsidP="00EB4196">
      <w:pPr>
        <w:pStyle w:val="ListParagraph"/>
        <w:numPr>
          <w:ilvl w:val="0"/>
          <w:numId w:val="1"/>
        </w:numPr>
        <w:tabs>
          <w:tab w:val="left" w:pos="839"/>
          <w:tab w:val="left" w:pos="840"/>
        </w:tabs>
        <w:spacing w:before="22" w:line="259" w:lineRule="auto"/>
        <w:ind w:right="701"/>
        <w:rPr>
          <w:rFonts w:ascii="Open Sans" w:hAnsi="Open Sans" w:cs="Open Sans"/>
          <w:sz w:val="20"/>
          <w:szCs w:val="20"/>
        </w:rPr>
      </w:pPr>
      <w:r w:rsidRPr="00C64973">
        <w:rPr>
          <w:rFonts w:ascii="Open Sans" w:hAnsi="Open Sans" w:cs="Open Sans"/>
          <w:sz w:val="20"/>
          <w:szCs w:val="20"/>
        </w:rPr>
        <w:t>Work</w:t>
      </w:r>
      <w:r w:rsidRPr="00C64973">
        <w:rPr>
          <w:rFonts w:ascii="Open Sans" w:hAnsi="Open Sans" w:cs="Open Sans"/>
          <w:spacing w:val="-4"/>
          <w:sz w:val="20"/>
          <w:szCs w:val="20"/>
        </w:rPr>
        <w:t xml:space="preserve"> </w:t>
      </w:r>
      <w:r w:rsidRPr="00C64973">
        <w:rPr>
          <w:rFonts w:ascii="Open Sans" w:hAnsi="Open Sans" w:cs="Open Sans"/>
          <w:sz w:val="20"/>
          <w:szCs w:val="20"/>
        </w:rPr>
        <w:t>with</w:t>
      </w:r>
      <w:r w:rsidRPr="00C64973">
        <w:rPr>
          <w:rFonts w:ascii="Open Sans" w:hAnsi="Open Sans" w:cs="Open Sans"/>
          <w:spacing w:val="-3"/>
          <w:sz w:val="20"/>
          <w:szCs w:val="20"/>
        </w:rPr>
        <w:t xml:space="preserve"> </w:t>
      </w:r>
      <w:r w:rsidRPr="00C64973">
        <w:rPr>
          <w:rFonts w:ascii="Open Sans" w:hAnsi="Open Sans" w:cs="Open Sans"/>
          <w:sz w:val="20"/>
          <w:szCs w:val="20"/>
        </w:rPr>
        <w:t>state</w:t>
      </w:r>
      <w:r w:rsidRPr="00C64973">
        <w:rPr>
          <w:rFonts w:ascii="Open Sans" w:hAnsi="Open Sans" w:cs="Open Sans"/>
          <w:spacing w:val="-4"/>
          <w:sz w:val="20"/>
          <w:szCs w:val="20"/>
        </w:rPr>
        <w:t xml:space="preserve"> </w:t>
      </w:r>
      <w:r w:rsidRPr="00C64973">
        <w:rPr>
          <w:rFonts w:ascii="Open Sans" w:hAnsi="Open Sans" w:cs="Open Sans"/>
          <w:sz w:val="20"/>
          <w:szCs w:val="20"/>
        </w:rPr>
        <w:t>animal</w:t>
      </w:r>
      <w:r w:rsidRPr="00C64973">
        <w:rPr>
          <w:rFonts w:ascii="Open Sans" w:hAnsi="Open Sans" w:cs="Open Sans"/>
          <w:spacing w:val="-4"/>
          <w:sz w:val="20"/>
          <w:szCs w:val="20"/>
        </w:rPr>
        <w:t xml:space="preserve"> </w:t>
      </w:r>
      <w:r w:rsidRPr="00C64973">
        <w:rPr>
          <w:rFonts w:ascii="Open Sans" w:hAnsi="Open Sans" w:cs="Open Sans"/>
          <w:sz w:val="20"/>
          <w:szCs w:val="20"/>
        </w:rPr>
        <w:t>health</w:t>
      </w:r>
      <w:r w:rsidRPr="00C64973">
        <w:rPr>
          <w:rFonts w:ascii="Open Sans" w:hAnsi="Open Sans" w:cs="Open Sans"/>
          <w:spacing w:val="-4"/>
          <w:sz w:val="20"/>
          <w:szCs w:val="20"/>
        </w:rPr>
        <w:t xml:space="preserve"> </w:t>
      </w:r>
      <w:r w:rsidRPr="00C64973">
        <w:rPr>
          <w:rFonts w:ascii="Open Sans" w:hAnsi="Open Sans" w:cs="Open Sans"/>
          <w:sz w:val="20"/>
          <w:szCs w:val="20"/>
        </w:rPr>
        <w:t>officials</w:t>
      </w:r>
      <w:r w:rsidRPr="00C64973">
        <w:rPr>
          <w:rFonts w:ascii="Open Sans" w:hAnsi="Open Sans" w:cs="Open Sans"/>
          <w:spacing w:val="-2"/>
          <w:sz w:val="20"/>
          <w:szCs w:val="20"/>
        </w:rPr>
        <w:t xml:space="preserve"> </w:t>
      </w:r>
      <w:r w:rsidRPr="00C64973">
        <w:rPr>
          <w:rFonts w:ascii="Open Sans" w:hAnsi="Open Sans" w:cs="Open Sans"/>
          <w:sz w:val="20"/>
          <w:szCs w:val="20"/>
        </w:rPr>
        <w:t>to</w:t>
      </w:r>
      <w:r w:rsidRPr="00C64973">
        <w:rPr>
          <w:rFonts w:ascii="Open Sans" w:hAnsi="Open Sans" w:cs="Open Sans"/>
          <w:spacing w:val="-3"/>
          <w:sz w:val="20"/>
          <w:szCs w:val="20"/>
        </w:rPr>
        <w:t xml:space="preserve"> </w:t>
      </w:r>
      <w:r w:rsidRPr="00C64973">
        <w:rPr>
          <w:rFonts w:ascii="Open Sans" w:hAnsi="Open Sans" w:cs="Open Sans"/>
          <w:sz w:val="20"/>
          <w:szCs w:val="20"/>
        </w:rPr>
        <w:t>understand</w:t>
      </w:r>
      <w:r w:rsidRPr="00C64973">
        <w:rPr>
          <w:rFonts w:ascii="Open Sans" w:hAnsi="Open Sans" w:cs="Open Sans"/>
          <w:spacing w:val="-3"/>
          <w:sz w:val="20"/>
          <w:szCs w:val="20"/>
        </w:rPr>
        <w:t xml:space="preserve"> </w:t>
      </w:r>
      <w:r w:rsidRPr="00C64973">
        <w:rPr>
          <w:rFonts w:ascii="Open Sans" w:hAnsi="Open Sans" w:cs="Open Sans"/>
          <w:sz w:val="20"/>
          <w:szCs w:val="20"/>
        </w:rPr>
        <w:t>interstate</w:t>
      </w:r>
      <w:r w:rsidRPr="00C64973">
        <w:rPr>
          <w:rFonts w:ascii="Open Sans" w:hAnsi="Open Sans" w:cs="Open Sans"/>
          <w:spacing w:val="-4"/>
          <w:sz w:val="20"/>
          <w:szCs w:val="20"/>
        </w:rPr>
        <w:t xml:space="preserve"> </w:t>
      </w:r>
      <w:r w:rsidRPr="00C64973">
        <w:rPr>
          <w:rFonts w:ascii="Open Sans" w:hAnsi="Open Sans" w:cs="Open Sans"/>
          <w:sz w:val="20"/>
          <w:szCs w:val="20"/>
        </w:rPr>
        <w:t>and</w:t>
      </w:r>
      <w:r w:rsidRPr="00C64973">
        <w:rPr>
          <w:rFonts w:ascii="Open Sans" w:hAnsi="Open Sans" w:cs="Open Sans"/>
          <w:spacing w:val="-4"/>
          <w:sz w:val="20"/>
          <w:szCs w:val="20"/>
        </w:rPr>
        <w:t xml:space="preserve"> </w:t>
      </w:r>
      <w:r w:rsidRPr="00C64973">
        <w:rPr>
          <w:rFonts w:ascii="Open Sans" w:hAnsi="Open Sans" w:cs="Open Sans"/>
          <w:sz w:val="20"/>
          <w:szCs w:val="20"/>
        </w:rPr>
        <w:t>intrastate</w:t>
      </w:r>
      <w:r w:rsidRPr="00C64973">
        <w:rPr>
          <w:rFonts w:ascii="Open Sans" w:hAnsi="Open Sans" w:cs="Open Sans"/>
          <w:spacing w:val="-3"/>
          <w:sz w:val="20"/>
          <w:szCs w:val="20"/>
        </w:rPr>
        <w:t xml:space="preserve"> </w:t>
      </w:r>
      <w:r w:rsidRPr="00C64973">
        <w:rPr>
          <w:rFonts w:ascii="Open Sans" w:hAnsi="Open Sans" w:cs="Open Sans"/>
          <w:sz w:val="20"/>
          <w:szCs w:val="20"/>
        </w:rPr>
        <w:t>testing</w:t>
      </w:r>
      <w:r w:rsidRPr="00C64973">
        <w:rPr>
          <w:rFonts w:ascii="Open Sans" w:hAnsi="Open Sans" w:cs="Open Sans"/>
          <w:spacing w:val="-3"/>
          <w:sz w:val="20"/>
          <w:szCs w:val="20"/>
        </w:rPr>
        <w:t xml:space="preserve"> </w:t>
      </w:r>
      <w:r w:rsidRPr="00C64973">
        <w:rPr>
          <w:rFonts w:ascii="Open Sans" w:hAnsi="Open Sans" w:cs="Open Sans"/>
          <w:sz w:val="20"/>
          <w:szCs w:val="20"/>
        </w:rPr>
        <w:t>and movement requirements for exhibition cattle and communicate these requirements to exhibitors.</w:t>
      </w:r>
    </w:p>
    <w:p w14:paraId="064C3AE2" w14:textId="68E7EDB3" w:rsidR="00EB4196" w:rsidRPr="00C64973" w:rsidRDefault="00EB4196" w:rsidP="00EB4196">
      <w:pPr>
        <w:pStyle w:val="ListParagraph"/>
        <w:numPr>
          <w:ilvl w:val="1"/>
          <w:numId w:val="1"/>
        </w:numPr>
        <w:tabs>
          <w:tab w:val="left" w:pos="1559"/>
          <w:tab w:val="left" w:pos="1560"/>
        </w:tabs>
        <w:ind w:hanging="361"/>
        <w:rPr>
          <w:rFonts w:ascii="Open Sans" w:hAnsi="Open Sans" w:cs="Open Sans"/>
          <w:sz w:val="20"/>
          <w:szCs w:val="20"/>
        </w:rPr>
      </w:pPr>
      <w:r w:rsidRPr="00C64973">
        <w:rPr>
          <w:rFonts w:ascii="Open Sans" w:hAnsi="Open Sans" w:cs="Open Sans"/>
          <w:sz w:val="20"/>
          <w:szCs w:val="20"/>
        </w:rPr>
        <w:t>Interstate movements of lactating dairy cattle must follow</w:t>
      </w:r>
      <w:r w:rsidRPr="00C64973">
        <w:rPr>
          <w:rFonts w:ascii="Open Sans" w:hAnsi="Open Sans" w:cs="Open Sans"/>
          <w:color w:val="0562C1"/>
          <w:sz w:val="20"/>
          <w:szCs w:val="20"/>
        </w:rPr>
        <w:t xml:space="preserve"> </w:t>
      </w:r>
      <w:hyperlink r:id="rId15">
        <w:r w:rsidRPr="00C64973">
          <w:rPr>
            <w:rFonts w:ascii="Open Sans" w:hAnsi="Open Sans" w:cs="Open Sans"/>
            <w:color w:val="0562C1"/>
            <w:sz w:val="20"/>
            <w:szCs w:val="20"/>
            <w:u w:val="single" w:color="0562C1"/>
          </w:rPr>
          <w:t>Federal</w:t>
        </w:r>
        <w:r w:rsidRPr="00C64973">
          <w:rPr>
            <w:rFonts w:ascii="Open Sans" w:hAnsi="Open Sans" w:cs="Open Sans"/>
            <w:color w:val="0562C1"/>
            <w:spacing w:val="-16"/>
            <w:sz w:val="20"/>
            <w:szCs w:val="20"/>
            <w:u w:val="single" w:color="0562C1"/>
          </w:rPr>
          <w:t xml:space="preserve"> </w:t>
        </w:r>
        <w:r w:rsidRPr="00C64973">
          <w:rPr>
            <w:rFonts w:ascii="Open Sans" w:hAnsi="Open Sans" w:cs="Open Sans"/>
            <w:color w:val="0562C1"/>
            <w:sz w:val="20"/>
            <w:szCs w:val="20"/>
            <w:u w:val="single" w:color="0562C1"/>
          </w:rPr>
          <w:t>requirements</w:t>
        </w:r>
        <w:r w:rsidRPr="00C64973">
          <w:rPr>
            <w:rFonts w:ascii="Open Sans" w:hAnsi="Open Sans" w:cs="Open Sans"/>
            <w:sz w:val="20"/>
            <w:szCs w:val="20"/>
          </w:rPr>
          <w:t>.</w:t>
        </w:r>
      </w:hyperlink>
    </w:p>
    <w:p w14:paraId="357BAC6B" w14:textId="3FE7DA73" w:rsidR="00EB4196" w:rsidRPr="00D031CE" w:rsidRDefault="00EB4196" w:rsidP="00EB4196">
      <w:pPr>
        <w:pStyle w:val="ListParagraph"/>
        <w:numPr>
          <w:ilvl w:val="1"/>
          <w:numId w:val="1"/>
        </w:numPr>
        <w:tabs>
          <w:tab w:val="left" w:pos="1559"/>
          <w:tab w:val="left" w:pos="1560"/>
        </w:tabs>
        <w:spacing w:before="14"/>
        <w:rPr>
          <w:rFonts w:ascii="Open Sans" w:hAnsi="Open Sans" w:cs="Open Sans"/>
          <w:sz w:val="20"/>
          <w:szCs w:val="20"/>
        </w:rPr>
      </w:pPr>
      <w:r w:rsidRPr="00D031CE">
        <w:rPr>
          <w:rFonts w:ascii="Open Sans" w:hAnsi="Open Sans" w:cs="Open Sans"/>
          <w:sz w:val="20"/>
          <w:szCs w:val="20"/>
        </w:rPr>
        <w:t>Additionally,</w:t>
      </w:r>
      <w:r w:rsidR="00D031CE" w:rsidRPr="00D031CE">
        <w:rPr>
          <w:rFonts w:ascii="Open Sans" w:hAnsi="Open Sans" w:cs="Open Sans"/>
          <w:sz w:val="20"/>
          <w:szCs w:val="20"/>
        </w:rPr>
        <w:t xml:space="preserve"> </w:t>
      </w:r>
      <w:r w:rsidRPr="00D031CE">
        <w:rPr>
          <w:rFonts w:ascii="Open Sans" w:hAnsi="Open Sans" w:cs="Open Sans"/>
          <w:sz w:val="20"/>
          <w:szCs w:val="20"/>
        </w:rPr>
        <w:t xml:space="preserve"> </w:t>
      </w:r>
      <w:hyperlink r:id="rId16" w:history="1">
        <w:hyperlink r:id="rId17" w:history="1">
          <w:r w:rsidR="00D031CE" w:rsidRPr="00D031CE">
            <w:rPr>
              <w:rStyle w:val="Hyperlink"/>
              <w:rFonts w:ascii="Open Sans" w:hAnsi="Open Sans" w:cs="Open Sans"/>
              <w:sz w:val="20"/>
              <w:szCs w:val="20"/>
            </w:rPr>
            <w:t>state-specific guidance</w:t>
          </w:r>
        </w:hyperlink>
      </w:hyperlink>
      <w:r w:rsidRPr="00D031CE">
        <w:rPr>
          <w:rFonts w:ascii="Open Sans" w:hAnsi="Open Sans" w:cs="Open Sans"/>
          <w:sz w:val="20"/>
          <w:szCs w:val="20"/>
        </w:rPr>
        <w:t xml:space="preserve"> for moving cattle intrastate must be</w:t>
      </w:r>
      <w:r w:rsidRPr="00D031CE">
        <w:rPr>
          <w:rFonts w:ascii="Open Sans" w:hAnsi="Open Sans" w:cs="Open Sans"/>
          <w:spacing w:val="-18"/>
          <w:sz w:val="20"/>
          <w:szCs w:val="20"/>
        </w:rPr>
        <w:t xml:space="preserve"> </w:t>
      </w:r>
      <w:r w:rsidRPr="00D031CE">
        <w:rPr>
          <w:rFonts w:ascii="Open Sans" w:hAnsi="Open Sans" w:cs="Open Sans"/>
          <w:sz w:val="20"/>
          <w:szCs w:val="20"/>
        </w:rPr>
        <w:t>followed.</w:t>
      </w:r>
    </w:p>
    <w:p w14:paraId="6492672D" w14:textId="77777777" w:rsidR="00EB4196" w:rsidRPr="00D031CE" w:rsidRDefault="00EB4196" w:rsidP="00EB4196">
      <w:pPr>
        <w:pStyle w:val="ListParagraph"/>
        <w:tabs>
          <w:tab w:val="left" w:pos="1559"/>
          <w:tab w:val="left" w:pos="1560"/>
        </w:tabs>
        <w:spacing w:before="14"/>
        <w:ind w:firstLine="0"/>
        <w:rPr>
          <w:rFonts w:ascii="Open Sans" w:hAnsi="Open Sans" w:cs="Open Sans"/>
          <w:sz w:val="20"/>
          <w:szCs w:val="20"/>
        </w:rPr>
      </w:pPr>
    </w:p>
    <w:p w14:paraId="5F8D0F2C" w14:textId="77777777" w:rsidR="00EB4196" w:rsidRPr="00C64973" w:rsidRDefault="00EB4196" w:rsidP="00EB4196">
      <w:pPr>
        <w:pStyle w:val="Heading3"/>
        <w:spacing w:before="13"/>
        <w:rPr>
          <w:rFonts w:ascii="Open Sans" w:hAnsi="Open Sans" w:cs="Open Sans"/>
          <w:b/>
          <w:bCs/>
          <w:sz w:val="20"/>
          <w:szCs w:val="20"/>
          <w:u w:val="single"/>
        </w:rPr>
      </w:pPr>
      <w:r w:rsidRPr="00C64973">
        <w:rPr>
          <w:rFonts w:ascii="Open Sans" w:hAnsi="Open Sans" w:cs="Open Sans"/>
          <w:b/>
          <w:bCs/>
          <w:color w:val="1F3762"/>
          <w:sz w:val="20"/>
          <w:szCs w:val="20"/>
          <w:u w:val="single"/>
        </w:rPr>
        <w:t>During the Event</w:t>
      </w:r>
    </w:p>
    <w:p w14:paraId="418C056B" w14:textId="77777777" w:rsidR="00EB4196" w:rsidRPr="00C64973" w:rsidRDefault="00EB4196" w:rsidP="00EB4196">
      <w:pPr>
        <w:pStyle w:val="ListParagraph"/>
        <w:numPr>
          <w:ilvl w:val="0"/>
          <w:numId w:val="1"/>
        </w:numPr>
        <w:tabs>
          <w:tab w:val="left" w:pos="839"/>
          <w:tab w:val="left" w:pos="840"/>
        </w:tabs>
        <w:spacing w:before="23"/>
        <w:rPr>
          <w:rFonts w:ascii="Open Sans" w:hAnsi="Open Sans" w:cs="Open Sans"/>
          <w:sz w:val="20"/>
          <w:szCs w:val="20"/>
        </w:rPr>
      </w:pPr>
      <w:r w:rsidRPr="00C64973">
        <w:rPr>
          <w:rFonts w:ascii="Open Sans" w:hAnsi="Open Sans" w:cs="Open Sans"/>
          <w:sz w:val="20"/>
          <w:szCs w:val="20"/>
        </w:rPr>
        <w:t>Communicate with exhibitors and their family members at the start of the exhibition</w:t>
      </w:r>
      <w:r w:rsidRPr="00C64973">
        <w:rPr>
          <w:rFonts w:ascii="Open Sans" w:hAnsi="Open Sans" w:cs="Open Sans"/>
          <w:spacing w:val="-23"/>
          <w:sz w:val="20"/>
          <w:szCs w:val="20"/>
        </w:rPr>
        <w:t xml:space="preserve"> </w:t>
      </w:r>
      <w:r w:rsidRPr="00C64973">
        <w:rPr>
          <w:rFonts w:ascii="Open Sans" w:hAnsi="Open Sans" w:cs="Open Sans"/>
          <w:sz w:val="20"/>
          <w:szCs w:val="20"/>
        </w:rPr>
        <w:t>to:</w:t>
      </w:r>
    </w:p>
    <w:p w14:paraId="33B8AC12" w14:textId="77777777" w:rsidR="00EB4196" w:rsidRPr="00C64973" w:rsidRDefault="00EB4196" w:rsidP="00EB4196">
      <w:pPr>
        <w:pStyle w:val="ListParagraph"/>
        <w:numPr>
          <w:ilvl w:val="1"/>
          <w:numId w:val="1"/>
        </w:numPr>
        <w:tabs>
          <w:tab w:val="left" w:pos="1559"/>
          <w:tab w:val="left" w:pos="1560"/>
        </w:tabs>
        <w:spacing w:before="23" w:line="252" w:lineRule="auto"/>
        <w:ind w:right="354"/>
        <w:rPr>
          <w:rFonts w:ascii="Open Sans" w:hAnsi="Open Sans" w:cs="Open Sans"/>
          <w:sz w:val="20"/>
          <w:szCs w:val="20"/>
        </w:rPr>
      </w:pPr>
      <w:r w:rsidRPr="00C64973">
        <w:rPr>
          <w:rFonts w:ascii="Open Sans" w:hAnsi="Open Sans" w:cs="Open Sans"/>
          <w:sz w:val="20"/>
          <w:szCs w:val="20"/>
        </w:rPr>
        <w:t>Review</w:t>
      </w:r>
      <w:r w:rsidRPr="00C64973">
        <w:rPr>
          <w:rFonts w:ascii="Open Sans" w:hAnsi="Open Sans" w:cs="Open Sans"/>
          <w:spacing w:val="-5"/>
          <w:sz w:val="20"/>
          <w:szCs w:val="20"/>
        </w:rPr>
        <w:t xml:space="preserve"> </w:t>
      </w:r>
      <w:r w:rsidRPr="00C64973">
        <w:rPr>
          <w:rFonts w:ascii="Open Sans" w:hAnsi="Open Sans" w:cs="Open Sans"/>
          <w:sz w:val="20"/>
          <w:szCs w:val="20"/>
        </w:rPr>
        <w:t>animal</w:t>
      </w:r>
      <w:r w:rsidRPr="00C64973">
        <w:rPr>
          <w:rFonts w:ascii="Open Sans" w:hAnsi="Open Sans" w:cs="Open Sans"/>
          <w:spacing w:val="-4"/>
          <w:sz w:val="20"/>
          <w:szCs w:val="20"/>
        </w:rPr>
        <w:t xml:space="preserve"> </w:t>
      </w:r>
      <w:r w:rsidRPr="00C64973">
        <w:rPr>
          <w:rFonts w:ascii="Open Sans" w:hAnsi="Open Sans" w:cs="Open Sans"/>
          <w:sz w:val="20"/>
          <w:szCs w:val="20"/>
        </w:rPr>
        <w:t>disease</w:t>
      </w:r>
      <w:r w:rsidRPr="00C64973">
        <w:rPr>
          <w:rFonts w:ascii="Open Sans" w:hAnsi="Open Sans" w:cs="Open Sans"/>
          <w:spacing w:val="-4"/>
          <w:sz w:val="20"/>
          <w:szCs w:val="20"/>
        </w:rPr>
        <w:t xml:space="preserve"> </w:t>
      </w:r>
      <w:r w:rsidRPr="00C64973">
        <w:rPr>
          <w:rFonts w:ascii="Open Sans" w:hAnsi="Open Sans" w:cs="Open Sans"/>
          <w:sz w:val="20"/>
          <w:szCs w:val="20"/>
        </w:rPr>
        <w:t>control</w:t>
      </w:r>
      <w:r w:rsidRPr="00C64973">
        <w:rPr>
          <w:rFonts w:ascii="Open Sans" w:hAnsi="Open Sans" w:cs="Open Sans"/>
          <w:spacing w:val="-4"/>
          <w:sz w:val="20"/>
          <w:szCs w:val="20"/>
        </w:rPr>
        <w:t xml:space="preserve"> </w:t>
      </w:r>
      <w:r w:rsidRPr="00C64973">
        <w:rPr>
          <w:rFonts w:ascii="Open Sans" w:hAnsi="Open Sans" w:cs="Open Sans"/>
          <w:sz w:val="20"/>
          <w:szCs w:val="20"/>
        </w:rPr>
        <w:t>measures</w:t>
      </w:r>
      <w:r w:rsidRPr="00C64973">
        <w:rPr>
          <w:rFonts w:ascii="Open Sans" w:hAnsi="Open Sans" w:cs="Open Sans"/>
          <w:spacing w:val="-4"/>
          <w:sz w:val="20"/>
          <w:szCs w:val="20"/>
        </w:rPr>
        <w:t xml:space="preserve"> </w:t>
      </w:r>
      <w:r w:rsidRPr="00C64973">
        <w:rPr>
          <w:rFonts w:ascii="Open Sans" w:hAnsi="Open Sans" w:cs="Open Sans"/>
          <w:sz w:val="20"/>
          <w:szCs w:val="20"/>
        </w:rPr>
        <w:t>to</w:t>
      </w:r>
      <w:r w:rsidRPr="00C64973">
        <w:rPr>
          <w:rFonts w:ascii="Open Sans" w:hAnsi="Open Sans" w:cs="Open Sans"/>
          <w:spacing w:val="-3"/>
          <w:sz w:val="20"/>
          <w:szCs w:val="20"/>
        </w:rPr>
        <w:t xml:space="preserve"> </w:t>
      </w:r>
      <w:r w:rsidRPr="00C64973">
        <w:rPr>
          <w:rFonts w:ascii="Open Sans" w:hAnsi="Open Sans" w:cs="Open Sans"/>
          <w:sz w:val="20"/>
          <w:szCs w:val="20"/>
        </w:rPr>
        <w:t>be</w:t>
      </w:r>
      <w:r w:rsidRPr="00C64973">
        <w:rPr>
          <w:rFonts w:ascii="Open Sans" w:hAnsi="Open Sans" w:cs="Open Sans"/>
          <w:spacing w:val="-4"/>
          <w:sz w:val="20"/>
          <w:szCs w:val="20"/>
        </w:rPr>
        <w:t xml:space="preserve"> </w:t>
      </w:r>
      <w:r w:rsidRPr="00C64973">
        <w:rPr>
          <w:rFonts w:ascii="Open Sans" w:hAnsi="Open Sans" w:cs="Open Sans"/>
          <w:sz w:val="20"/>
          <w:szCs w:val="20"/>
        </w:rPr>
        <w:t>utilized</w:t>
      </w:r>
      <w:r w:rsidRPr="00C64973">
        <w:rPr>
          <w:rFonts w:ascii="Open Sans" w:hAnsi="Open Sans" w:cs="Open Sans"/>
          <w:spacing w:val="-4"/>
          <w:sz w:val="20"/>
          <w:szCs w:val="20"/>
        </w:rPr>
        <w:t xml:space="preserve"> </w:t>
      </w:r>
      <w:r w:rsidRPr="00C64973">
        <w:rPr>
          <w:rFonts w:ascii="Open Sans" w:hAnsi="Open Sans" w:cs="Open Sans"/>
          <w:sz w:val="20"/>
          <w:szCs w:val="20"/>
        </w:rPr>
        <w:t>during</w:t>
      </w:r>
      <w:r w:rsidRPr="00C64973">
        <w:rPr>
          <w:rFonts w:ascii="Open Sans" w:hAnsi="Open Sans" w:cs="Open Sans"/>
          <w:spacing w:val="-3"/>
          <w:sz w:val="20"/>
          <w:szCs w:val="20"/>
        </w:rPr>
        <w:t xml:space="preserve"> </w:t>
      </w:r>
      <w:r w:rsidRPr="00C64973">
        <w:rPr>
          <w:rFonts w:ascii="Open Sans" w:hAnsi="Open Sans" w:cs="Open Sans"/>
          <w:sz w:val="20"/>
          <w:szCs w:val="20"/>
        </w:rPr>
        <w:t>the</w:t>
      </w:r>
      <w:r w:rsidRPr="00C64973">
        <w:rPr>
          <w:rFonts w:ascii="Open Sans" w:hAnsi="Open Sans" w:cs="Open Sans"/>
          <w:spacing w:val="-3"/>
          <w:sz w:val="20"/>
          <w:szCs w:val="20"/>
        </w:rPr>
        <w:t xml:space="preserve"> </w:t>
      </w:r>
      <w:r w:rsidRPr="00C64973">
        <w:rPr>
          <w:rFonts w:ascii="Open Sans" w:hAnsi="Open Sans" w:cs="Open Sans"/>
          <w:sz w:val="20"/>
          <w:szCs w:val="20"/>
        </w:rPr>
        <w:t>exhibition,</w:t>
      </w:r>
      <w:r w:rsidRPr="00C64973">
        <w:rPr>
          <w:rFonts w:ascii="Open Sans" w:hAnsi="Open Sans" w:cs="Open Sans"/>
          <w:spacing w:val="-3"/>
          <w:sz w:val="20"/>
          <w:szCs w:val="20"/>
        </w:rPr>
        <w:t xml:space="preserve"> </w:t>
      </w:r>
      <w:r w:rsidRPr="00C64973">
        <w:rPr>
          <w:rFonts w:ascii="Open Sans" w:hAnsi="Open Sans" w:cs="Open Sans"/>
          <w:sz w:val="20"/>
          <w:szCs w:val="20"/>
        </w:rPr>
        <w:t>including the daily monitoring of the animals during the show and biosecurity</w:t>
      </w:r>
      <w:r w:rsidRPr="00C64973">
        <w:rPr>
          <w:rFonts w:ascii="Open Sans" w:hAnsi="Open Sans" w:cs="Open Sans"/>
          <w:spacing w:val="-19"/>
          <w:sz w:val="20"/>
          <w:szCs w:val="20"/>
        </w:rPr>
        <w:t xml:space="preserve"> </w:t>
      </w:r>
      <w:r w:rsidRPr="00C64973">
        <w:rPr>
          <w:rFonts w:ascii="Open Sans" w:hAnsi="Open Sans" w:cs="Open Sans"/>
          <w:sz w:val="20"/>
          <w:szCs w:val="20"/>
        </w:rPr>
        <w:t>measures.</w:t>
      </w:r>
    </w:p>
    <w:p w14:paraId="4EADEBFB" w14:textId="77777777" w:rsidR="00EB4196" w:rsidRPr="00C64973" w:rsidRDefault="00EB4196" w:rsidP="00EB4196">
      <w:pPr>
        <w:pStyle w:val="ListParagraph"/>
        <w:numPr>
          <w:ilvl w:val="1"/>
          <w:numId w:val="1"/>
        </w:numPr>
        <w:tabs>
          <w:tab w:val="left" w:pos="1559"/>
          <w:tab w:val="left" w:pos="1560"/>
        </w:tabs>
        <w:spacing w:before="9" w:line="256" w:lineRule="auto"/>
        <w:ind w:right="149"/>
        <w:rPr>
          <w:rFonts w:ascii="Open Sans" w:hAnsi="Open Sans" w:cs="Open Sans"/>
          <w:sz w:val="20"/>
          <w:szCs w:val="20"/>
        </w:rPr>
      </w:pPr>
      <w:r w:rsidRPr="00C64973">
        <w:rPr>
          <w:rFonts w:ascii="Open Sans" w:hAnsi="Open Sans" w:cs="Open Sans"/>
          <w:sz w:val="20"/>
          <w:szCs w:val="20"/>
        </w:rPr>
        <w:t>Provide</w:t>
      </w:r>
      <w:r w:rsidRPr="00C64973">
        <w:rPr>
          <w:rFonts w:ascii="Open Sans" w:hAnsi="Open Sans" w:cs="Open Sans"/>
          <w:spacing w:val="-3"/>
          <w:sz w:val="20"/>
          <w:szCs w:val="20"/>
        </w:rPr>
        <w:t xml:space="preserve"> </w:t>
      </w:r>
      <w:r w:rsidRPr="00C64973">
        <w:rPr>
          <w:rFonts w:ascii="Open Sans" w:hAnsi="Open Sans" w:cs="Open Sans"/>
          <w:sz w:val="20"/>
          <w:szCs w:val="20"/>
        </w:rPr>
        <w:t>specific</w:t>
      </w:r>
      <w:r w:rsidRPr="00C64973">
        <w:rPr>
          <w:rFonts w:ascii="Open Sans" w:hAnsi="Open Sans" w:cs="Open Sans"/>
          <w:spacing w:val="-3"/>
          <w:sz w:val="20"/>
          <w:szCs w:val="20"/>
        </w:rPr>
        <w:t xml:space="preserve"> </w:t>
      </w:r>
      <w:r w:rsidRPr="00C64973">
        <w:rPr>
          <w:rFonts w:ascii="Open Sans" w:hAnsi="Open Sans" w:cs="Open Sans"/>
          <w:sz w:val="20"/>
          <w:szCs w:val="20"/>
        </w:rPr>
        <w:t>actions</w:t>
      </w:r>
      <w:r w:rsidRPr="00C64973">
        <w:rPr>
          <w:rFonts w:ascii="Open Sans" w:hAnsi="Open Sans" w:cs="Open Sans"/>
          <w:spacing w:val="-2"/>
          <w:sz w:val="20"/>
          <w:szCs w:val="20"/>
        </w:rPr>
        <w:t xml:space="preserve"> </w:t>
      </w:r>
      <w:r w:rsidRPr="00C64973">
        <w:rPr>
          <w:rFonts w:ascii="Open Sans" w:hAnsi="Open Sans" w:cs="Open Sans"/>
          <w:sz w:val="20"/>
          <w:szCs w:val="20"/>
        </w:rPr>
        <w:t>that</w:t>
      </w:r>
      <w:r w:rsidRPr="00C64973">
        <w:rPr>
          <w:rFonts w:ascii="Open Sans" w:hAnsi="Open Sans" w:cs="Open Sans"/>
          <w:spacing w:val="-3"/>
          <w:sz w:val="20"/>
          <w:szCs w:val="20"/>
        </w:rPr>
        <w:t xml:space="preserve"> </w:t>
      </w:r>
      <w:r w:rsidRPr="00C64973">
        <w:rPr>
          <w:rFonts w:ascii="Open Sans" w:hAnsi="Open Sans" w:cs="Open Sans"/>
          <w:sz w:val="20"/>
          <w:szCs w:val="20"/>
        </w:rPr>
        <w:t>may</w:t>
      </w:r>
      <w:r w:rsidRPr="00C64973">
        <w:rPr>
          <w:rFonts w:ascii="Open Sans" w:hAnsi="Open Sans" w:cs="Open Sans"/>
          <w:spacing w:val="-1"/>
          <w:sz w:val="20"/>
          <w:szCs w:val="20"/>
        </w:rPr>
        <w:t xml:space="preserve"> </w:t>
      </w:r>
      <w:r w:rsidRPr="00C64973">
        <w:rPr>
          <w:rFonts w:ascii="Open Sans" w:hAnsi="Open Sans" w:cs="Open Sans"/>
          <w:sz w:val="20"/>
          <w:szCs w:val="20"/>
        </w:rPr>
        <w:t>be</w:t>
      </w:r>
      <w:r w:rsidRPr="00C64973">
        <w:rPr>
          <w:rFonts w:ascii="Open Sans" w:hAnsi="Open Sans" w:cs="Open Sans"/>
          <w:spacing w:val="-3"/>
          <w:sz w:val="20"/>
          <w:szCs w:val="20"/>
        </w:rPr>
        <w:t xml:space="preserve"> </w:t>
      </w:r>
      <w:r w:rsidRPr="00C64973">
        <w:rPr>
          <w:rFonts w:ascii="Open Sans" w:hAnsi="Open Sans" w:cs="Open Sans"/>
          <w:sz w:val="20"/>
          <w:szCs w:val="20"/>
        </w:rPr>
        <w:t>required</w:t>
      </w:r>
      <w:r w:rsidRPr="00C64973">
        <w:rPr>
          <w:rFonts w:ascii="Open Sans" w:hAnsi="Open Sans" w:cs="Open Sans"/>
          <w:spacing w:val="-2"/>
          <w:sz w:val="20"/>
          <w:szCs w:val="20"/>
        </w:rPr>
        <w:t xml:space="preserve"> </w:t>
      </w:r>
      <w:r w:rsidRPr="00C64973">
        <w:rPr>
          <w:rFonts w:ascii="Open Sans" w:hAnsi="Open Sans" w:cs="Open Sans"/>
          <w:sz w:val="20"/>
          <w:szCs w:val="20"/>
        </w:rPr>
        <w:t>if</w:t>
      </w:r>
      <w:r w:rsidRPr="00C64973">
        <w:rPr>
          <w:rFonts w:ascii="Open Sans" w:hAnsi="Open Sans" w:cs="Open Sans"/>
          <w:spacing w:val="-2"/>
          <w:sz w:val="20"/>
          <w:szCs w:val="20"/>
        </w:rPr>
        <w:t xml:space="preserve"> </w:t>
      </w:r>
      <w:r w:rsidRPr="00C64973">
        <w:rPr>
          <w:rFonts w:ascii="Open Sans" w:hAnsi="Open Sans" w:cs="Open Sans"/>
          <w:sz w:val="20"/>
          <w:szCs w:val="20"/>
        </w:rPr>
        <w:t>a</w:t>
      </w:r>
      <w:r w:rsidRPr="00C64973">
        <w:rPr>
          <w:rFonts w:ascii="Open Sans" w:hAnsi="Open Sans" w:cs="Open Sans"/>
          <w:spacing w:val="-1"/>
          <w:sz w:val="20"/>
          <w:szCs w:val="20"/>
        </w:rPr>
        <w:t xml:space="preserve"> </w:t>
      </w:r>
      <w:r w:rsidRPr="00C64973">
        <w:rPr>
          <w:rFonts w:ascii="Open Sans" w:hAnsi="Open Sans" w:cs="Open Sans"/>
          <w:sz w:val="20"/>
          <w:szCs w:val="20"/>
        </w:rPr>
        <w:t>cow</w:t>
      </w:r>
      <w:r w:rsidRPr="00C64973">
        <w:rPr>
          <w:rFonts w:ascii="Open Sans" w:hAnsi="Open Sans" w:cs="Open Sans"/>
          <w:spacing w:val="-3"/>
          <w:sz w:val="20"/>
          <w:szCs w:val="20"/>
        </w:rPr>
        <w:t xml:space="preserve"> </w:t>
      </w:r>
      <w:r w:rsidRPr="00C64973">
        <w:rPr>
          <w:rFonts w:ascii="Open Sans" w:hAnsi="Open Sans" w:cs="Open Sans"/>
          <w:sz w:val="20"/>
          <w:szCs w:val="20"/>
        </w:rPr>
        <w:t>becomes</w:t>
      </w:r>
      <w:r w:rsidRPr="00C64973">
        <w:rPr>
          <w:rFonts w:ascii="Open Sans" w:hAnsi="Open Sans" w:cs="Open Sans"/>
          <w:spacing w:val="-1"/>
          <w:sz w:val="20"/>
          <w:szCs w:val="20"/>
        </w:rPr>
        <w:t xml:space="preserve"> </w:t>
      </w:r>
      <w:r w:rsidRPr="00C64973">
        <w:rPr>
          <w:rFonts w:ascii="Open Sans" w:hAnsi="Open Sans" w:cs="Open Sans"/>
          <w:sz w:val="20"/>
          <w:szCs w:val="20"/>
        </w:rPr>
        <w:t>sick</w:t>
      </w:r>
      <w:r w:rsidRPr="00C64973">
        <w:rPr>
          <w:rFonts w:ascii="Open Sans" w:hAnsi="Open Sans" w:cs="Open Sans"/>
          <w:spacing w:val="-3"/>
          <w:sz w:val="20"/>
          <w:szCs w:val="20"/>
        </w:rPr>
        <w:t xml:space="preserve"> </w:t>
      </w:r>
      <w:r w:rsidRPr="00C64973">
        <w:rPr>
          <w:rFonts w:ascii="Open Sans" w:hAnsi="Open Sans" w:cs="Open Sans"/>
          <w:sz w:val="20"/>
          <w:szCs w:val="20"/>
        </w:rPr>
        <w:t>at</w:t>
      </w:r>
      <w:r w:rsidRPr="00C64973">
        <w:rPr>
          <w:rFonts w:ascii="Open Sans" w:hAnsi="Open Sans" w:cs="Open Sans"/>
          <w:spacing w:val="-2"/>
          <w:sz w:val="20"/>
          <w:szCs w:val="20"/>
        </w:rPr>
        <w:t xml:space="preserve"> </w:t>
      </w:r>
      <w:r w:rsidRPr="00C64973">
        <w:rPr>
          <w:rFonts w:ascii="Open Sans" w:hAnsi="Open Sans" w:cs="Open Sans"/>
          <w:sz w:val="20"/>
          <w:szCs w:val="20"/>
        </w:rPr>
        <w:t>the</w:t>
      </w:r>
      <w:r w:rsidRPr="00C64973">
        <w:rPr>
          <w:rFonts w:ascii="Open Sans" w:hAnsi="Open Sans" w:cs="Open Sans"/>
          <w:spacing w:val="-3"/>
          <w:sz w:val="20"/>
          <w:szCs w:val="20"/>
        </w:rPr>
        <w:t xml:space="preserve"> </w:t>
      </w:r>
      <w:r w:rsidRPr="00C64973">
        <w:rPr>
          <w:rFonts w:ascii="Open Sans" w:hAnsi="Open Sans" w:cs="Open Sans"/>
          <w:sz w:val="20"/>
          <w:szCs w:val="20"/>
        </w:rPr>
        <w:t>show</w:t>
      </w:r>
      <w:r w:rsidRPr="00C64973">
        <w:rPr>
          <w:rFonts w:ascii="Open Sans" w:hAnsi="Open Sans" w:cs="Open Sans"/>
          <w:spacing w:val="-2"/>
          <w:sz w:val="20"/>
          <w:szCs w:val="20"/>
        </w:rPr>
        <w:t xml:space="preserve"> </w:t>
      </w:r>
      <w:r w:rsidRPr="00C64973">
        <w:rPr>
          <w:rFonts w:ascii="Open Sans" w:hAnsi="Open Sans" w:cs="Open Sans"/>
          <w:sz w:val="20"/>
          <w:szCs w:val="20"/>
        </w:rPr>
        <w:t>(per</w:t>
      </w:r>
      <w:r w:rsidRPr="00C64973">
        <w:rPr>
          <w:rFonts w:ascii="Open Sans" w:hAnsi="Open Sans" w:cs="Open Sans"/>
          <w:spacing w:val="-3"/>
          <w:sz w:val="20"/>
          <w:szCs w:val="20"/>
        </w:rPr>
        <w:t xml:space="preserve"> </w:t>
      </w:r>
      <w:r w:rsidRPr="00C64973">
        <w:rPr>
          <w:rFonts w:ascii="Open Sans" w:hAnsi="Open Sans" w:cs="Open Sans"/>
          <w:sz w:val="20"/>
          <w:szCs w:val="20"/>
        </w:rPr>
        <w:t>the pre-event testing and movement requirements established with state animal health officials).</w:t>
      </w:r>
    </w:p>
    <w:p w14:paraId="0142D3EE" w14:textId="77777777" w:rsidR="00EB4196" w:rsidRPr="00C64973" w:rsidRDefault="00EB4196" w:rsidP="00EB4196">
      <w:pPr>
        <w:pStyle w:val="ListParagraph"/>
        <w:numPr>
          <w:ilvl w:val="0"/>
          <w:numId w:val="1"/>
        </w:numPr>
        <w:tabs>
          <w:tab w:val="left" w:pos="839"/>
          <w:tab w:val="left" w:pos="840"/>
        </w:tabs>
        <w:spacing w:line="279" w:lineRule="exact"/>
        <w:ind w:hanging="361"/>
        <w:rPr>
          <w:rFonts w:ascii="Open Sans" w:hAnsi="Open Sans" w:cs="Open Sans"/>
          <w:sz w:val="20"/>
          <w:szCs w:val="20"/>
        </w:rPr>
      </w:pPr>
      <w:r w:rsidRPr="00C64973">
        <w:rPr>
          <w:rFonts w:ascii="Open Sans" w:hAnsi="Open Sans" w:cs="Open Sans"/>
          <w:sz w:val="20"/>
          <w:szCs w:val="20"/>
        </w:rPr>
        <w:t>Clean and disinfect equipment</w:t>
      </w:r>
      <w:r w:rsidRPr="00C64973">
        <w:rPr>
          <w:rFonts w:ascii="Open Sans" w:hAnsi="Open Sans" w:cs="Open Sans"/>
          <w:spacing w:val="-2"/>
          <w:sz w:val="20"/>
          <w:szCs w:val="20"/>
        </w:rPr>
        <w:t xml:space="preserve"> </w:t>
      </w:r>
      <w:r w:rsidRPr="00C64973">
        <w:rPr>
          <w:rFonts w:ascii="Open Sans" w:hAnsi="Open Sans" w:cs="Open Sans"/>
          <w:sz w:val="20"/>
          <w:szCs w:val="20"/>
        </w:rPr>
        <w:t>frequently.</w:t>
      </w:r>
    </w:p>
    <w:p w14:paraId="7BC8F978" w14:textId="77777777" w:rsidR="00EB4196" w:rsidRPr="00C64973" w:rsidRDefault="00EB4196" w:rsidP="00EB4196">
      <w:pPr>
        <w:pStyle w:val="ListParagraph"/>
        <w:numPr>
          <w:ilvl w:val="1"/>
          <w:numId w:val="1"/>
        </w:numPr>
        <w:tabs>
          <w:tab w:val="left" w:pos="1559"/>
          <w:tab w:val="left" w:pos="1560"/>
        </w:tabs>
        <w:spacing w:before="22" w:line="256" w:lineRule="auto"/>
        <w:ind w:right="526" w:hanging="361"/>
        <w:rPr>
          <w:rFonts w:ascii="Open Sans" w:hAnsi="Open Sans" w:cs="Open Sans"/>
          <w:sz w:val="20"/>
          <w:szCs w:val="20"/>
        </w:rPr>
      </w:pPr>
      <w:r w:rsidRPr="00C64973">
        <w:rPr>
          <w:rFonts w:ascii="Open Sans" w:hAnsi="Open Sans" w:cs="Open Sans"/>
          <w:sz w:val="20"/>
          <w:szCs w:val="20"/>
        </w:rPr>
        <w:t>Use approved disinfectants that are safe for human and animal contact:</w:t>
      </w:r>
      <w:hyperlink r:id="rId18">
        <w:r w:rsidRPr="00C64973">
          <w:rPr>
            <w:rFonts w:ascii="Open Sans" w:hAnsi="Open Sans" w:cs="Open Sans"/>
            <w:color w:val="0562C1"/>
            <w:sz w:val="20"/>
            <w:szCs w:val="20"/>
            <w:u w:val="single" w:color="0562C1"/>
          </w:rPr>
          <w:t xml:space="preserve"> </w:t>
        </w:r>
        <w:r w:rsidRPr="00C64973">
          <w:rPr>
            <w:rFonts w:ascii="Open Sans" w:hAnsi="Open Sans" w:cs="Open Sans"/>
            <w:color w:val="0562C1"/>
            <w:spacing w:val="-3"/>
            <w:sz w:val="20"/>
            <w:szCs w:val="20"/>
            <w:u w:val="single" w:color="0562C1"/>
          </w:rPr>
          <w:t>https://www.epa.gov/pesticide-registration/list-m-registered-antimicrobial-products-</w:t>
        </w:r>
      </w:hyperlink>
      <w:hyperlink r:id="rId19">
        <w:r w:rsidRPr="00C64973">
          <w:rPr>
            <w:rFonts w:ascii="Open Sans" w:hAnsi="Open Sans" w:cs="Open Sans"/>
            <w:color w:val="0562C1"/>
            <w:spacing w:val="-3"/>
            <w:sz w:val="20"/>
            <w:szCs w:val="20"/>
            <w:u w:val="single" w:color="0562C1"/>
          </w:rPr>
          <w:t xml:space="preserve"> label-claims-avian-influenza</w:t>
        </w:r>
      </w:hyperlink>
    </w:p>
    <w:p w14:paraId="681770A5" w14:textId="77777777" w:rsidR="00EB4196" w:rsidRPr="00C64973" w:rsidRDefault="00EB4196" w:rsidP="00EB4196">
      <w:pPr>
        <w:pStyle w:val="ListParagraph"/>
        <w:numPr>
          <w:ilvl w:val="0"/>
          <w:numId w:val="1"/>
        </w:numPr>
        <w:tabs>
          <w:tab w:val="left" w:pos="839"/>
          <w:tab w:val="left" w:pos="840"/>
        </w:tabs>
        <w:rPr>
          <w:rFonts w:ascii="Open Sans" w:hAnsi="Open Sans" w:cs="Open Sans"/>
          <w:sz w:val="20"/>
          <w:szCs w:val="20"/>
        </w:rPr>
      </w:pPr>
      <w:r w:rsidRPr="00C64973">
        <w:rPr>
          <w:rFonts w:ascii="Open Sans" w:hAnsi="Open Sans" w:cs="Open Sans"/>
          <w:sz w:val="20"/>
          <w:szCs w:val="20"/>
        </w:rPr>
        <w:t>Ensure adequate ventilation and temperature control are in</w:t>
      </w:r>
      <w:r w:rsidRPr="00C64973">
        <w:rPr>
          <w:rFonts w:ascii="Open Sans" w:hAnsi="Open Sans" w:cs="Open Sans"/>
          <w:spacing w:val="-8"/>
          <w:sz w:val="20"/>
          <w:szCs w:val="20"/>
        </w:rPr>
        <w:t xml:space="preserve"> </w:t>
      </w:r>
      <w:r w:rsidRPr="00C64973">
        <w:rPr>
          <w:rFonts w:ascii="Open Sans" w:hAnsi="Open Sans" w:cs="Open Sans"/>
          <w:sz w:val="20"/>
          <w:szCs w:val="20"/>
        </w:rPr>
        <w:t>place.</w:t>
      </w:r>
    </w:p>
    <w:p w14:paraId="66495FA7" w14:textId="77777777" w:rsidR="00EB4196" w:rsidRPr="00C64973" w:rsidRDefault="00EB4196" w:rsidP="00EB4196">
      <w:pPr>
        <w:pStyle w:val="ListParagraph"/>
        <w:numPr>
          <w:ilvl w:val="0"/>
          <w:numId w:val="1"/>
        </w:numPr>
        <w:tabs>
          <w:tab w:val="left" w:pos="839"/>
          <w:tab w:val="left" w:pos="840"/>
        </w:tabs>
        <w:spacing w:before="21" w:line="259" w:lineRule="auto"/>
        <w:ind w:right="308"/>
        <w:rPr>
          <w:rFonts w:ascii="Open Sans" w:hAnsi="Open Sans" w:cs="Open Sans"/>
          <w:sz w:val="20"/>
          <w:szCs w:val="20"/>
        </w:rPr>
      </w:pPr>
      <w:r w:rsidRPr="00C64973">
        <w:rPr>
          <w:rFonts w:ascii="Open Sans" w:hAnsi="Open Sans" w:cs="Open Sans"/>
          <w:sz w:val="20"/>
          <w:szCs w:val="20"/>
        </w:rPr>
        <w:t>Post signs near the exhibition area exits that instruct visitors to wash their hands when leaving the animal</w:t>
      </w:r>
      <w:r w:rsidRPr="00C64973">
        <w:rPr>
          <w:rFonts w:ascii="Open Sans" w:hAnsi="Open Sans" w:cs="Open Sans"/>
          <w:spacing w:val="-3"/>
          <w:sz w:val="20"/>
          <w:szCs w:val="20"/>
        </w:rPr>
        <w:t xml:space="preserve"> </w:t>
      </w:r>
      <w:r w:rsidRPr="00C64973">
        <w:rPr>
          <w:rFonts w:ascii="Open Sans" w:hAnsi="Open Sans" w:cs="Open Sans"/>
          <w:sz w:val="20"/>
          <w:szCs w:val="20"/>
        </w:rPr>
        <w:t>area.</w:t>
      </w:r>
    </w:p>
    <w:p w14:paraId="27E77138" w14:textId="77777777" w:rsidR="00EB4196" w:rsidRPr="00C64973" w:rsidRDefault="00EB4196" w:rsidP="00EB4196">
      <w:pPr>
        <w:pStyle w:val="ListParagraph"/>
        <w:tabs>
          <w:tab w:val="left" w:pos="839"/>
          <w:tab w:val="left" w:pos="840"/>
        </w:tabs>
        <w:spacing w:before="21" w:line="259" w:lineRule="auto"/>
        <w:ind w:left="839" w:right="308" w:firstLine="0"/>
        <w:rPr>
          <w:rFonts w:ascii="Open Sans" w:hAnsi="Open Sans" w:cs="Open Sans"/>
          <w:b/>
          <w:bCs/>
          <w:sz w:val="20"/>
          <w:szCs w:val="20"/>
        </w:rPr>
      </w:pPr>
    </w:p>
    <w:p w14:paraId="74EF4C3B" w14:textId="77777777" w:rsidR="00EB4196" w:rsidRPr="00C64973" w:rsidRDefault="00EB4196" w:rsidP="00EB4196">
      <w:pPr>
        <w:pStyle w:val="Heading3"/>
        <w:spacing w:line="292" w:lineRule="exact"/>
        <w:rPr>
          <w:rFonts w:ascii="Open Sans" w:hAnsi="Open Sans" w:cs="Open Sans"/>
          <w:b/>
          <w:bCs/>
          <w:sz w:val="20"/>
          <w:szCs w:val="20"/>
          <w:u w:val="single"/>
        </w:rPr>
      </w:pPr>
      <w:r w:rsidRPr="00C64973">
        <w:rPr>
          <w:rFonts w:ascii="Open Sans" w:hAnsi="Open Sans" w:cs="Open Sans"/>
          <w:b/>
          <w:bCs/>
          <w:color w:val="1F3762"/>
          <w:sz w:val="20"/>
          <w:szCs w:val="20"/>
          <w:u w:val="single"/>
        </w:rPr>
        <w:t>After the Event</w:t>
      </w:r>
    </w:p>
    <w:p w14:paraId="1B4C59F0" w14:textId="77777777" w:rsidR="00EB4196" w:rsidRPr="00C64973" w:rsidRDefault="00EB4196" w:rsidP="002F3B59">
      <w:pPr>
        <w:pStyle w:val="ListParagraph"/>
        <w:numPr>
          <w:ilvl w:val="0"/>
          <w:numId w:val="1"/>
        </w:numPr>
        <w:tabs>
          <w:tab w:val="left" w:pos="839"/>
          <w:tab w:val="left" w:pos="840"/>
        </w:tabs>
        <w:spacing w:before="24"/>
        <w:rPr>
          <w:rFonts w:ascii="Open Sans" w:hAnsi="Open Sans" w:cs="Open Sans"/>
          <w:sz w:val="20"/>
          <w:szCs w:val="20"/>
        </w:rPr>
      </w:pPr>
      <w:r w:rsidRPr="00C64973">
        <w:rPr>
          <w:rFonts w:ascii="Open Sans" w:hAnsi="Open Sans" w:cs="Open Sans"/>
          <w:sz w:val="20"/>
          <w:szCs w:val="20"/>
        </w:rPr>
        <w:t>Clean and disinfect exhibition</w:t>
      </w:r>
      <w:r w:rsidRPr="00C64973">
        <w:rPr>
          <w:rFonts w:ascii="Open Sans" w:hAnsi="Open Sans" w:cs="Open Sans"/>
          <w:spacing w:val="-3"/>
          <w:sz w:val="20"/>
          <w:szCs w:val="20"/>
        </w:rPr>
        <w:t xml:space="preserve"> </w:t>
      </w:r>
      <w:r w:rsidRPr="00C64973">
        <w:rPr>
          <w:rFonts w:ascii="Open Sans" w:hAnsi="Open Sans" w:cs="Open Sans"/>
          <w:sz w:val="20"/>
          <w:szCs w:val="20"/>
        </w:rPr>
        <w:t>areas.</w:t>
      </w:r>
    </w:p>
    <w:p w14:paraId="5B23123E" w14:textId="77777777" w:rsidR="00EB4196" w:rsidRPr="00C64973" w:rsidRDefault="00EB4196" w:rsidP="002F3B59">
      <w:pPr>
        <w:pStyle w:val="ListParagraph"/>
        <w:numPr>
          <w:ilvl w:val="1"/>
          <w:numId w:val="1"/>
        </w:numPr>
        <w:tabs>
          <w:tab w:val="left" w:pos="1559"/>
          <w:tab w:val="left" w:pos="1560"/>
        </w:tabs>
        <w:spacing w:before="22" w:line="256" w:lineRule="auto"/>
        <w:ind w:right="526" w:hanging="361"/>
        <w:rPr>
          <w:rFonts w:ascii="Open Sans" w:hAnsi="Open Sans" w:cs="Open Sans"/>
          <w:sz w:val="20"/>
          <w:szCs w:val="20"/>
        </w:rPr>
      </w:pPr>
      <w:r w:rsidRPr="00C64973">
        <w:rPr>
          <w:rFonts w:ascii="Open Sans" w:hAnsi="Open Sans" w:cs="Open Sans"/>
          <w:sz w:val="20"/>
          <w:szCs w:val="20"/>
        </w:rPr>
        <w:t>Use approved disinfectants that are safe for human and animal contact:</w:t>
      </w:r>
      <w:hyperlink r:id="rId20">
        <w:r w:rsidRPr="00C64973">
          <w:rPr>
            <w:rFonts w:ascii="Open Sans" w:hAnsi="Open Sans" w:cs="Open Sans"/>
            <w:color w:val="0562C1"/>
            <w:sz w:val="20"/>
            <w:szCs w:val="20"/>
            <w:u w:val="single" w:color="0562C1"/>
          </w:rPr>
          <w:t xml:space="preserve"> </w:t>
        </w:r>
        <w:r w:rsidRPr="00C64973">
          <w:rPr>
            <w:rFonts w:ascii="Open Sans" w:hAnsi="Open Sans" w:cs="Open Sans"/>
            <w:color w:val="0562C1"/>
            <w:spacing w:val="-3"/>
            <w:sz w:val="20"/>
            <w:szCs w:val="20"/>
            <w:u w:val="single" w:color="0562C1"/>
          </w:rPr>
          <w:t>https://www.epa.gov/pesticide-registration/list-m-registered-antimicrobial-products-</w:t>
        </w:r>
      </w:hyperlink>
      <w:hyperlink r:id="rId21">
        <w:r w:rsidRPr="00C64973">
          <w:rPr>
            <w:rFonts w:ascii="Open Sans" w:hAnsi="Open Sans" w:cs="Open Sans"/>
            <w:color w:val="0562C1"/>
            <w:spacing w:val="-3"/>
            <w:sz w:val="20"/>
            <w:szCs w:val="20"/>
            <w:u w:val="single" w:color="0562C1"/>
          </w:rPr>
          <w:t xml:space="preserve"> label-claims-avian-influenza</w:t>
        </w:r>
      </w:hyperlink>
    </w:p>
    <w:p w14:paraId="5DFC14E8" w14:textId="77777777" w:rsidR="00406EC8" w:rsidRDefault="00406EC8" w:rsidP="00406EC8">
      <w:pPr>
        <w:tabs>
          <w:tab w:val="left" w:pos="839"/>
          <w:tab w:val="left" w:pos="840"/>
        </w:tabs>
        <w:spacing w:line="279" w:lineRule="exact"/>
        <w:ind w:left="479"/>
        <w:rPr>
          <w:rFonts w:ascii="Open Sans" w:hAnsi="Open Sans" w:cs="Open Sans"/>
          <w:sz w:val="20"/>
          <w:szCs w:val="20"/>
        </w:rPr>
      </w:pPr>
    </w:p>
    <w:p w14:paraId="5AB8C933" w14:textId="77777777" w:rsidR="00C05477" w:rsidRPr="00C64973" w:rsidRDefault="00C05477" w:rsidP="00406EC8">
      <w:pPr>
        <w:tabs>
          <w:tab w:val="left" w:pos="839"/>
          <w:tab w:val="left" w:pos="840"/>
        </w:tabs>
        <w:spacing w:line="279" w:lineRule="exact"/>
        <w:ind w:left="479"/>
        <w:rPr>
          <w:rFonts w:ascii="Open Sans" w:hAnsi="Open Sans" w:cs="Open Sans"/>
          <w:sz w:val="20"/>
          <w:szCs w:val="20"/>
        </w:rPr>
      </w:pPr>
    </w:p>
    <w:p w14:paraId="5EE62C68" w14:textId="77777777" w:rsidR="00406EC8" w:rsidRPr="00C64973" w:rsidRDefault="00406EC8" w:rsidP="00406EC8">
      <w:pPr>
        <w:pStyle w:val="ListParagraph"/>
        <w:tabs>
          <w:tab w:val="left" w:pos="839"/>
          <w:tab w:val="left" w:pos="840"/>
        </w:tabs>
        <w:spacing w:line="279" w:lineRule="exact"/>
        <w:ind w:left="839" w:firstLine="0"/>
        <w:rPr>
          <w:rFonts w:ascii="Open Sans" w:hAnsi="Open Sans" w:cs="Open Sans"/>
          <w:sz w:val="20"/>
          <w:szCs w:val="20"/>
        </w:rPr>
      </w:pPr>
    </w:p>
    <w:p w14:paraId="6B7FCE5B" w14:textId="2ABAE4BF" w:rsidR="00EB4196" w:rsidRPr="00C64973" w:rsidRDefault="00EB4196" w:rsidP="002F3B59">
      <w:pPr>
        <w:pStyle w:val="ListParagraph"/>
        <w:numPr>
          <w:ilvl w:val="0"/>
          <w:numId w:val="1"/>
        </w:numPr>
        <w:tabs>
          <w:tab w:val="left" w:pos="839"/>
          <w:tab w:val="left" w:pos="840"/>
        </w:tabs>
        <w:spacing w:line="279" w:lineRule="exact"/>
        <w:rPr>
          <w:rFonts w:ascii="Open Sans" w:hAnsi="Open Sans" w:cs="Open Sans"/>
          <w:sz w:val="20"/>
          <w:szCs w:val="20"/>
        </w:rPr>
      </w:pPr>
      <w:r w:rsidRPr="00C64973">
        <w:rPr>
          <w:rFonts w:ascii="Open Sans" w:hAnsi="Open Sans" w:cs="Open Sans"/>
          <w:sz w:val="20"/>
          <w:szCs w:val="20"/>
        </w:rPr>
        <w:t>Hold a debrief meeting to discuss what went well and improvements for next</w:t>
      </w:r>
      <w:r w:rsidRPr="00C64973">
        <w:rPr>
          <w:rFonts w:ascii="Open Sans" w:hAnsi="Open Sans" w:cs="Open Sans"/>
          <w:spacing w:val="-16"/>
          <w:sz w:val="20"/>
          <w:szCs w:val="20"/>
        </w:rPr>
        <w:t xml:space="preserve"> </w:t>
      </w:r>
      <w:r w:rsidRPr="00C64973">
        <w:rPr>
          <w:rFonts w:ascii="Open Sans" w:hAnsi="Open Sans" w:cs="Open Sans"/>
          <w:sz w:val="20"/>
          <w:szCs w:val="20"/>
        </w:rPr>
        <w:t>year.</w:t>
      </w:r>
    </w:p>
    <w:p w14:paraId="5A9CF93B" w14:textId="5398C784" w:rsidR="00E64F57" w:rsidRPr="00C64973" w:rsidRDefault="00E64F57" w:rsidP="002F3B59">
      <w:pPr>
        <w:pStyle w:val="ListParagraph"/>
        <w:numPr>
          <w:ilvl w:val="0"/>
          <w:numId w:val="1"/>
        </w:numPr>
        <w:tabs>
          <w:tab w:val="left" w:pos="840"/>
        </w:tabs>
        <w:spacing w:line="259" w:lineRule="auto"/>
        <w:ind w:right="313"/>
        <w:rPr>
          <w:rFonts w:ascii="Open Sans" w:hAnsi="Open Sans" w:cs="Open Sans"/>
          <w:sz w:val="20"/>
          <w:szCs w:val="20"/>
        </w:rPr>
      </w:pPr>
      <w:r w:rsidRPr="00C64973">
        <w:rPr>
          <w:rFonts w:ascii="Open Sans" w:hAnsi="Open Sans" w:cs="Open Sans"/>
          <w:sz w:val="20"/>
          <w:szCs w:val="20"/>
        </w:rPr>
        <w:t xml:space="preserve">Consult </w:t>
      </w:r>
      <w:r w:rsidR="002F3B59" w:rsidRPr="00C64973">
        <w:rPr>
          <w:rFonts w:ascii="Open Sans" w:hAnsi="Open Sans" w:cs="Open Sans"/>
          <w:sz w:val="20"/>
          <w:szCs w:val="20"/>
        </w:rPr>
        <w:t>the</w:t>
      </w:r>
      <w:r w:rsidRPr="00C64973">
        <w:rPr>
          <w:rFonts w:ascii="Open Sans" w:hAnsi="Open Sans" w:cs="Open Sans"/>
          <w:sz w:val="20"/>
          <w:szCs w:val="20"/>
        </w:rPr>
        <w:t xml:space="preserve"> state or </w:t>
      </w:r>
      <w:hyperlink r:id="rId22" w:history="1">
        <w:r w:rsidRPr="00C64973">
          <w:rPr>
            <w:rStyle w:val="Hyperlink"/>
            <w:rFonts w:ascii="Open Sans" w:hAnsi="Open Sans" w:cs="Open Sans"/>
            <w:sz w:val="20"/>
            <w:szCs w:val="20"/>
          </w:rPr>
          <w:t>local public health department</w:t>
        </w:r>
      </w:hyperlink>
      <w:r w:rsidRPr="00C64973">
        <w:rPr>
          <w:rFonts w:ascii="Open Sans" w:hAnsi="Open Sans" w:cs="Open Sans"/>
          <w:sz w:val="20"/>
          <w:szCs w:val="20"/>
        </w:rPr>
        <w:t xml:space="preserve"> if exhibitors</w:t>
      </w:r>
      <w:r w:rsidR="009F24A3" w:rsidRPr="00C64973">
        <w:rPr>
          <w:rFonts w:ascii="Open Sans" w:hAnsi="Open Sans" w:cs="Open Sans"/>
          <w:sz w:val="20"/>
          <w:szCs w:val="20"/>
        </w:rPr>
        <w:t>, attendees</w:t>
      </w:r>
      <w:r w:rsidRPr="00C64973">
        <w:rPr>
          <w:rFonts w:ascii="Open Sans" w:hAnsi="Open Sans" w:cs="Open Sans"/>
          <w:sz w:val="20"/>
          <w:szCs w:val="20"/>
        </w:rPr>
        <w:t xml:space="preserve"> or family members develop</w:t>
      </w:r>
      <w:r w:rsidRPr="00C64973">
        <w:rPr>
          <w:rFonts w:ascii="Open Sans" w:hAnsi="Open Sans" w:cs="Open Sans"/>
          <w:color w:val="0562C1"/>
          <w:sz w:val="20"/>
          <w:szCs w:val="20"/>
        </w:rPr>
        <w:t xml:space="preserve"> </w:t>
      </w:r>
      <w:hyperlink r:id="rId23">
        <w:r w:rsidRPr="00C64973">
          <w:rPr>
            <w:rFonts w:ascii="Open Sans" w:hAnsi="Open Sans" w:cs="Open Sans"/>
            <w:color w:val="0562C1"/>
            <w:sz w:val="20"/>
            <w:szCs w:val="20"/>
            <w:u w:val="single" w:color="0562C1"/>
          </w:rPr>
          <w:t>influenza-like illness</w:t>
        </w:r>
        <w:r w:rsidRPr="00C64973">
          <w:rPr>
            <w:rFonts w:ascii="Open Sans" w:hAnsi="Open Sans" w:cs="Open Sans"/>
            <w:color w:val="0562C1"/>
            <w:sz w:val="20"/>
            <w:szCs w:val="20"/>
          </w:rPr>
          <w:t xml:space="preserve"> </w:t>
        </w:r>
      </w:hyperlink>
      <w:r w:rsidRPr="00C64973">
        <w:rPr>
          <w:rFonts w:ascii="Open Sans" w:hAnsi="Open Sans" w:cs="Open Sans"/>
          <w:sz w:val="20"/>
          <w:szCs w:val="20"/>
        </w:rPr>
        <w:t>(e.g., fever or chills, cough, sore throat, runny or stuffy nose, muscle or body aches, headaches, tiredness, and/or vomiting and</w:t>
      </w:r>
      <w:r w:rsidRPr="00C64973">
        <w:rPr>
          <w:rFonts w:ascii="Open Sans" w:hAnsi="Open Sans" w:cs="Open Sans"/>
          <w:spacing w:val="-24"/>
          <w:sz w:val="20"/>
          <w:szCs w:val="20"/>
        </w:rPr>
        <w:t xml:space="preserve"> </w:t>
      </w:r>
      <w:r w:rsidRPr="00C64973">
        <w:rPr>
          <w:rFonts w:ascii="Open Sans" w:hAnsi="Open Sans" w:cs="Open Sans"/>
          <w:sz w:val="20"/>
          <w:szCs w:val="20"/>
        </w:rPr>
        <w:t>diarrhea) or conjunctivitis (red eyes) following the event.</w:t>
      </w:r>
      <w:r w:rsidR="002F3B59" w:rsidRPr="00C64973">
        <w:rPr>
          <w:rFonts w:ascii="Open Sans" w:hAnsi="Open Sans" w:cs="Open Sans"/>
          <w:sz w:val="20"/>
          <w:szCs w:val="20"/>
        </w:rPr>
        <w:t xml:space="preserve"> Testing and treatment for influenza A may be available. The Tennessee Department of Health can be reached at 615-741-7247 (24/7).</w:t>
      </w:r>
    </w:p>
    <w:p w14:paraId="2E6A2593" w14:textId="6B6152AC" w:rsidR="00CA2670" w:rsidRPr="00C64973" w:rsidRDefault="00E64F57" w:rsidP="002F3B59">
      <w:pPr>
        <w:pStyle w:val="ListParagraph"/>
        <w:numPr>
          <w:ilvl w:val="1"/>
          <w:numId w:val="1"/>
        </w:numPr>
        <w:tabs>
          <w:tab w:val="left" w:pos="1560"/>
        </w:tabs>
        <w:ind w:hanging="361"/>
        <w:rPr>
          <w:rFonts w:ascii="Open Sans" w:hAnsi="Open Sans" w:cs="Open Sans"/>
          <w:sz w:val="20"/>
          <w:szCs w:val="20"/>
        </w:rPr>
      </w:pPr>
      <w:r w:rsidRPr="00C64973">
        <w:rPr>
          <w:rFonts w:ascii="Open Sans" w:hAnsi="Open Sans" w:cs="Open Sans"/>
          <w:sz w:val="20"/>
          <w:szCs w:val="20"/>
        </w:rPr>
        <w:t xml:space="preserve">Tell </w:t>
      </w:r>
      <w:r w:rsidR="009F24A3" w:rsidRPr="00C64973">
        <w:rPr>
          <w:rFonts w:ascii="Open Sans" w:hAnsi="Open Sans" w:cs="Open Sans"/>
          <w:sz w:val="20"/>
          <w:szCs w:val="20"/>
        </w:rPr>
        <w:t>the</w:t>
      </w:r>
      <w:r w:rsidRPr="00C64973">
        <w:rPr>
          <w:rFonts w:ascii="Open Sans" w:hAnsi="Open Sans" w:cs="Open Sans"/>
          <w:sz w:val="20"/>
          <w:szCs w:val="20"/>
        </w:rPr>
        <w:t xml:space="preserve"> healthcare provider </w:t>
      </w:r>
      <w:r w:rsidR="009F24A3" w:rsidRPr="00C64973">
        <w:rPr>
          <w:rFonts w:ascii="Open Sans" w:hAnsi="Open Sans" w:cs="Open Sans"/>
          <w:sz w:val="20"/>
          <w:szCs w:val="20"/>
        </w:rPr>
        <w:t>about exposure to dairy cattle</w:t>
      </w:r>
      <w:r w:rsidRPr="00C64973">
        <w:rPr>
          <w:rFonts w:ascii="Open Sans" w:hAnsi="Open Sans" w:cs="Open Sans"/>
          <w:sz w:val="20"/>
          <w:szCs w:val="20"/>
        </w:rPr>
        <w:t>.</w:t>
      </w:r>
    </w:p>
    <w:p w14:paraId="5BD164E3" w14:textId="3BB524D9" w:rsidR="00CA2670" w:rsidRPr="00C64973" w:rsidRDefault="00CA2670" w:rsidP="002F3B59">
      <w:pPr>
        <w:pStyle w:val="ListParagraph"/>
        <w:numPr>
          <w:ilvl w:val="0"/>
          <w:numId w:val="1"/>
        </w:numPr>
        <w:tabs>
          <w:tab w:val="left" w:pos="1560"/>
        </w:tabs>
        <w:rPr>
          <w:rFonts w:ascii="Open Sans" w:hAnsi="Open Sans" w:cs="Open Sans"/>
          <w:sz w:val="20"/>
          <w:szCs w:val="20"/>
        </w:rPr>
      </w:pPr>
      <w:r w:rsidRPr="00C64973">
        <w:rPr>
          <w:rFonts w:ascii="Open Sans" w:hAnsi="Open Sans" w:cs="Open Sans"/>
          <w:sz w:val="20"/>
          <w:szCs w:val="20"/>
        </w:rPr>
        <w:t xml:space="preserve">Collaborate with TDA and TDH on a communication plan if there is an Influenza A detection linked to the event. </w:t>
      </w:r>
    </w:p>
    <w:p w14:paraId="1A5E7152" w14:textId="65E21DA6" w:rsidR="00E60B0F" w:rsidRPr="00C64973" w:rsidRDefault="00E60B0F" w:rsidP="00E60B0F">
      <w:pPr>
        <w:tabs>
          <w:tab w:val="left" w:pos="1560"/>
        </w:tabs>
        <w:rPr>
          <w:rFonts w:ascii="Open Sans" w:hAnsi="Open Sans" w:cs="Open Sans"/>
          <w:sz w:val="20"/>
          <w:szCs w:val="20"/>
        </w:rPr>
      </w:pPr>
    </w:p>
    <w:p w14:paraId="24A4D979" w14:textId="77777777" w:rsidR="00E60B0F" w:rsidRPr="00C64973" w:rsidRDefault="00E60B0F" w:rsidP="00E60B0F">
      <w:pPr>
        <w:tabs>
          <w:tab w:val="left" w:pos="1560"/>
        </w:tabs>
        <w:rPr>
          <w:rFonts w:ascii="Open Sans" w:hAnsi="Open Sans" w:cs="Open Sans"/>
          <w:sz w:val="20"/>
          <w:szCs w:val="20"/>
        </w:rPr>
      </w:pPr>
    </w:p>
    <w:p w14:paraId="6E82FD17" w14:textId="5635E0F4" w:rsidR="00E60B0F" w:rsidRPr="00C64973" w:rsidRDefault="00E60B0F" w:rsidP="00E60B0F">
      <w:pPr>
        <w:tabs>
          <w:tab w:val="left" w:pos="1560"/>
        </w:tabs>
        <w:rPr>
          <w:rFonts w:ascii="Open Sans" w:hAnsi="Open Sans" w:cs="Open Sans"/>
          <w:sz w:val="20"/>
          <w:szCs w:val="20"/>
        </w:rPr>
      </w:pPr>
      <w:bookmarkStart w:id="2" w:name="_Hlk168307797"/>
      <w:r w:rsidRPr="00D031CE">
        <w:rPr>
          <w:rFonts w:ascii="Open Sans" w:hAnsi="Open Sans" w:cs="Open Sans"/>
          <w:sz w:val="20"/>
          <w:szCs w:val="20"/>
        </w:rPr>
        <w:t xml:space="preserve">For any questions, please contact the State Veterinarian’s Office at 615-837-5120 or </w:t>
      </w:r>
      <w:hyperlink r:id="rId24" w:history="1">
        <w:r w:rsidRPr="00D031CE">
          <w:rPr>
            <w:rStyle w:val="Hyperlink"/>
            <w:rFonts w:ascii="Open Sans" w:hAnsi="Open Sans" w:cs="Open Sans"/>
            <w:sz w:val="20"/>
            <w:szCs w:val="20"/>
          </w:rPr>
          <w:t>animal.health@tn.gov</w:t>
        </w:r>
      </w:hyperlink>
      <w:r w:rsidRPr="00D031CE">
        <w:rPr>
          <w:rFonts w:ascii="Open Sans" w:hAnsi="Open Sans" w:cs="Open Sans"/>
          <w:sz w:val="20"/>
          <w:szCs w:val="20"/>
        </w:rPr>
        <w:t xml:space="preserve"> or the Tennessee Department of Health at 615-741-7247</w:t>
      </w:r>
      <w:bookmarkEnd w:id="2"/>
      <w:r w:rsidR="00D031CE" w:rsidRPr="00D031CE">
        <w:rPr>
          <w:rFonts w:ascii="Open Sans" w:hAnsi="Open Sans" w:cs="Open Sans"/>
          <w:sz w:val="20"/>
          <w:szCs w:val="20"/>
        </w:rPr>
        <w:t xml:space="preserve"> or </w:t>
      </w:r>
      <w:hyperlink r:id="rId25" w:history="1">
        <w:r w:rsidR="00D031CE" w:rsidRPr="00D031CE">
          <w:rPr>
            <w:rStyle w:val="Hyperlink"/>
            <w:rFonts w:ascii="Open Sans" w:hAnsi="Open Sans" w:cs="Open Sans"/>
            <w:sz w:val="20"/>
            <w:szCs w:val="20"/>
          </w:rPr>
          <w:t>cedep.investigation@tn.gov</w:t>
        </w:r>
      </w:hyperlink>
      <w:r w:rsidR="00D031CE">
        <w:rPr>
          <w:sz w:val="21"/>
          <w:szCs w:val="21"/>
        </w:rPr>
        <w:t xml:space="preserve">.  </w:t>
      </w:r>
    </w:p>
    <w:sectPr w:rsidR="00E60B0F" w:rsidRPr="00C64973" w:rsidSect="00C64973">
      <w:headerReference w:type="default" r:id="rId26"/>
      <w:footerReference w:type="default" r:id="rId27"/>
      <w:pgSz w:w="12240" w:h="15840"/>
      <w:pgMar w:top="720" w:right="1008" w:bottom="1152" w:left="1152"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6B5B7" w14:textId="77777777" w:rsidR="00CB524C" w:rsidRDefault="00CB524C" w:rsidP="004E20AC">
      <w:r>
        <w:separator/>
      </w:r>
    </w:p>
  </w:endnote>
  <w:endnote w:type="continuationSeparator" w:id="0">
    <w:p w14:paraId="4D077F17" w14:textId="77777777" w:rsidR="00CB524C" w:rsidRDefault="00CB524C" w:rsidP="004E2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4B1A7" w14:textId="153E79C6" w:rsidR="003A1062" w:rsidRDefault="00376A45">
    <w:pPr>
      <w:pStyle w:val="BodyText"/>
      <w:spacing w:line="14" w:lineRule="auto"/>
      <w:ind w:left="0" w:firstLine="0"/>
      <w:rPr>
        <w:sz w:val="20"/>
      </w:rPr>
    </w:pPr>
    <w:r>
      <w:rPr>
        <w:noProof/>
      </w:rPr>
      <mc:AlternateContent>
        <mc:Choice Requires="wps">
          <w:drawing>
            <wp:anchor distT="0" distB="0" distL="114300" distR="114300" simplePos="0" relativeHeight="251659264" behindDoc="1" locked="0" layoutInCell="1" allowOverlap="1" wp14:anchorId="61D99150" wp14:editId="06CD839B">
              <wp:simplePos x="0" y="0"/>
              <wp:positionH relativeFrom="page">
                <wp:posOffset>3812540</wp:posOffset>
              </wp:positionH>
              <wp:positionV relativeFrom="page">
                <wp:posOffset>9276080</wp:posOffset>
              </wp:positionV>
              <wp:extent cx="147320" cy="1651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8937C" w14:textId="6A47BB08" w:rsidR="003A1062" w:rsidRDefault="003A1062">
                          <w:pPr>
                            <w:pStyle w:val="BodyText"/>
                            <w:spacing w:line="244" w:lineRule="exact"/>
                            <w:ind w:left="6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D99150" id="_x0000_t202" coordsize="21600,21600" o:spt="202" path="m,l,21600r21600,l21600,xe">
              <v:stroke joinstyle="miter"/>
              <v:path gradientshapeok="t" o:connecttype="rect"/>
            </v:shapetype>
            <v:shape id="Text Box 1" o:spid="_x0000_s1026" type="#_x0000_t202" style="position:absolute;margin-left:300.2pt;margin-top:730.4pt;width:11.6pt;height:1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" filled="f" stroked="f">
              <v:textbox inset="0,0,0,0">
                <w:txbxContent>
                  <w:p w14:paraId="72A8937C" w14:textId="6A47BB08" w:rsidR="003A1062" w:rsidRDefault="003A1062">
                    <w:pPr>
                      <w:pStyle w:val="BodyText"/>
                      <w:spacing w:line="244" w:lineRule="exact"/>
                      <w:ind w:left="60" w:firstLine="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0AB45" w14:textId="77777777" w:rsidR="00CB524C" w:rsidRDefault="00CB524C" w:rsidP="004E20AC">
      <w:r>
        <w:separator/>
      </w:r>
    </w:p>
  </w:footnote>
  <w:footnote w:type="continuationSeparator" w:id="0">
    <w:p w14:paraId="6002A788" w14:textId="77777777" w:rsidR="00CB524C" w:rsidRDefault="00CB524C" w:rsidP="004E2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8A2A" w14:textId="4820D67D" w:rsidR="00EA174A" w:rsidRDefault="00C64973" w:rsidP="00EA174A">
    <w:pPr>
      <w:pStyle w:val="Header"/>
    </w:pPr>
    <w:r>
      <w:rPr>
        <w:noProof/>
      </w:rPr>
      <w:drawing>
        <wp:anchor distT="0" distB="0" distL="114300" distR="114300" simplePos="0" relativeHeight="251660288" behindDoc="0" locked="0" layoutInCell="1" allowOverlap="1" wp14:anchorId="3B0D31A0" wp14:editId="7FC5BDA7">
          <wp:simplePos x="0" y="0"/>
          <wp:positionH relativeFrom="column">
            <wp:posOffset>4497705</wp:posOffset>
          </wp:positionH>
          <wp:positionV relativeFrom="paragraph">
            <wp:posOffset>1905</wp:posOffset>
          </wp:positionV>
          <wp:extent cx="1123950" cy="468630"/>
          <wp:effectExtent l="0" t="0" r="0" b="7620"/>
          <wp:wrapThrough wrapText="bothSides">
            <wp:wrapPolygon edited="0">
              <wp:start x="0" y="0"/>
              <wp:lineTo x="0" y="21073"/>
              <wp:lineTo x="18671" y="21073"/>
              <wp:lineTo x="21234" y="14927"/>
              <wp:lineTo x="21234" y="8780"/>
              <wp:lineTo x="8786"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28EE3E1B" wp14:editId="40C26B88">
          <wp:simplePos x="0" y="0"/>
          <wp:positionH relativeFrom="margin">
            <wp:posOffset>1905</wp:posOffset>
          </wp:positionH>
          <wp:positionV relativeFrom="paragraph">
            <wp:posOffset>11430</wp:posOffset>
          </wp:positionV>
          <wp:extent cx="1371600" cy="527050"/>
          <wp:effectExtent l="0" t="0" r="0" b="6350"/>
          <wp:wrapThrough wrapText="bothSides">
            <wp:wrapPolygon edited="0">
              <wp:start x="0" y="0"/>
              <wp:lineTo x="0" y="21080"/>
              <wp:lineTo x="8700" y="21080"/>
              <wp:lineTo x="11100" y="21080"/>
              <wp:lineTo x="21300" y="21080"/>
              <wp:lineTo x="21300" y="15614"/>
              <wp:lineTo x="19500" y="10149"/>
              <wp:lineTo x="17700" y="7807"/>
              <wp:lineTo x="750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527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174A">
      <w:tab/>
    </w:r>
    <w:r w:rsidR="00EA174A">
      <w:tab/>
      <w:t xml:space="preserve">    </w:t>
    </w:r>
  </w:p>
  <w:p w14:paraId="191A056D" w14:textId="493922BE" w:rsidR="00245597" w:rsidRDefault="00245597">
    <w:pPr>
      <w:pStyle w:val="Header"/>
      <w:rPr>
        <w:noProof/>
        <w14:ligatures w14:val="standardContextual"/>
      </w:rPr>
    </w:pPr>
  </w:p>
  <w:p w14:paraId="16E55B2D" w14:textId="2FF6A0BA" w:rsidR="00EA174A" w:rsidRDefault="00B83FCF">
    <w:pPr>
      <w:pStyle w:val="Header"/>
    </w:pPr>
    <w:r>
      <w:rPr>
        <w:noProof/>
        <w14:ligatures w14:val="standardContextual"/>
      </w:rPr>
      <mc:AlternateContent>
        <mc:Choice Requires="wps">
          <w:drawing>
            <wp:anchor distT="0" distB="0" distL="114300" distR="114300" simplePos="0" relativeHeight="251662336" behindDoc="0" locked="0" layoutInCell="1" allowOverlap="1" wp14:anchorId="1B7225CB" wp14:editId="7C38B29C">
              <wp:simplePos x="0" y="0"/>
              <wp:positionH relativeFrom="page">
                <wp:posOffset>7578421</wp:posOffset>
              </wp:positionH>
              <wp:positionV relativeFrom="paragraph">
                <wp:posOffset>1611216</wp:posOffset>
              </wp:positionV>
              <wp:extent cx="1820849" cy="532737"/>
              <wp:effectExtent l="0" t="0" r="27305" b="20320"/>
              <wp:wrapNone/>
              <wp:docPr id="3" name="Rectangle 3"/>
              <wp:cNvGraphicFramePr/>
              <a:graphic xmlns:a="http://schemas.openxmlformats.org/drawingml/2006/main">
                <a:graphicData uri="http://schemas.microsoft.com/office/word/2010/wordprocessingShape">
                  <wps:wsp>
                    <wps:cNvSpPr/>
                    <wps:spPr>
                      <a:xfrm>
                        <a:off x="0" y="0"/>
                        <a:ext cx="1820849" cy="532737"/>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476A88" id="Rectangle 3" o:spid="_x0000_s1026" style="position:absolute;margin-left:596.75pt;margin-top:126.85pt;width:143.35pt;height:41.95pt;z-index:25166233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" fillcolor="#4472c4 [3204]" strokecolor="#09101d [484]"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51473"/>
    <w:multiLevelType w:val="hybridMultilevel"/>
    <w:tmpl w:val="82D493D8"/>
    <w:lvl w:ilvl="0" w:tplc="3CCA86F6">
      <w:numFmt w:val="bullet"/>
      <w:lvlText w:val=""/>
      <w:lvlJc w:val="left"/>
      <w:pPr>
        <w:ind w:left="839" w:hanging="360"/>
      </w:pPr>
      <w:rPr>
        <w:rFonts w:ascii="Symbol" w:eastAsia="Symbol" w:hAnsi="Symbol" w:cs="Symbol" w:hint="default"/>
        <w:w w:val="99"/>
        <w:sz w:val="22"/>
        <w:szCs w:val="22"/>
        <w:lang w:val="en-US" w:eastAsia="en-US" w:bidi="en-US"/>
      </w:rPr>
    </w:lvl>
    <w:lvl w:ilvl="1" w:tplc="14042084">
      <w:numFmt w:val="bullet"/>
      <w:lvlText w:val="o"/>
      <w:lvlJc w:val="left"/>
      <w:pPr>
        <w:ind w:left="1559" w:hanging="360"/>
      </w:pPr>
      <w:rPr>
        <w:rFonts w:ascii="Courier New" w:eastAsia="Courier New" w:hAnsi="Courier New" w:cs="Courier New" w:hint="default"/>
        <w:w w:val="99"/>
        <w:sz w:val="22"/>
        <w:szCs w:val="22"/>
        <w:lang w:val="en-US" w:eastAsia="en-US" w:bidi="en-US"/>
      </w:rPr>
    </w:lvl>
    <w:lvl w:ilvl="2" w:tplc="D41EF9DA">
      <w:numFmt w:val="bullet"/>
      <w:lvlText w:val=""/>
      <w:lvlJc w:val="left"/>
      <w:pPr>
        <w:ind w:left="2279" w:hanging="360"/>
      </w:pPr>
      <w:rPr>
        <w:rFonts w:ascii="Wingdings" w:eastAsia="Wingdings" w:hAnsi="Wingdings" w:cs="Wingdings" w:hint="default"/>
        <w:w w:val="99"/>
        <w:sz w:val="22"/>
        <w:szCs w:val="22"/>
        <w:lang w:val="en-US" w:eastAsia="en-US" w:bidi="en-US"/>
      </w:rPr>
    </w:lvl>
    <w:lvl w:ilvl="3" w:tplc="B770F1E0">
      <w:numFmt w:val="bullet"/>
      <w:lvlText w:val="•"/>
      <w:lvlJc w:val="left"/>
      <w:pPr>
        <w:ind w:left="3192" w:hanging="360"/>
      </w:pPr>
      <w:rPr>
        <w:rFonts w:hint="default"/>
        <w:lang w:val="en-US" w:eastAsia="en-US" w:bidi="en-US"/>
      </w:rPr>
    </w:lvl>
    <w:lvl w:ilvl="4" w:tplc="D1F8D4A6">
      <w:numFmt w:val="bullet"/>
      <w:lvlText w:val="•"/>
      <w:lvlJc w:val="left"/>
      <w:pPr>
        <w:ind w:left="4105" w:hanging="360"/>
      </w:pPr>
      <w:rPr>
        <w:rFonts w:hint="default"/>
        <w:lang w:val="en-US" w:eastAsia="en-US" w:bidi="en-US"/>
      </w:rPr>
    </w:lvl>
    <w:lvl w:ilvl="5" w:tplc="A2CC012C">
      <w:numFmt w:val="bullet"/>
      <w:lvlText w:val="•"/>
      <w:lvlJc w:val="left"/>
      <w:pPr>
        <w:ind w:left="5017" w:hanging="360"/>
      </w:pPr>
      <w:rPr>
        <w:rFonts w:hint="default"/>
        <w:lang w:val="en-US" w:eastAsia="en-US" w:bidi="en-US"/>
      </w:rPr>
    </w:lvl>
    <w:lvl w:ilvl="6" w:tplc="5EE60B36">
      <w:numFmt w:val="bullet"/>
      <w:lvlText w:val="•"/>
      <w:lvlJc w:val="left"/>
      <w:pPr>
        <w:ind w:left="5930" w:hanging="360"/>
      </w:pPr>
      <w:rPr>
        <w:rFonts w:hint="default"/>
        <w:lang w:val="en-US" w:eastAsia="en-US" w:bidi="en-US"/>
      </w:rPr>
    </w:lvl>
    <w:lvl w:ilvl="7" w:tplc="949CA68E">
      <w:numFmt w:val="bullet"/>
      <w:lvlText w:val="•"/>
      <w:lvlJc w:val="left"/>
      <w:pPr>
        <w:ind w:left="6842" w:hanging="360"/>
      </w:pPr>
      <w:rPr>
        <w:rFonts w:hint="default"/>
        <w:lang w:val="en-US" w:eastAsia="en-US" w:bidi="en-US"/>
      </w:rPr>
    </w:lvl>
    <w:lvl w:ilvl="8" w:tplc="04349B50">
      <w:numFmt w:val="bullet"/>
      <w:lvlText w:val="•"/>
      <w:lvlJc w:val="left"/>
      <w:pPr>
        <w:ind w:left="7755" w:hanging="360"/>
      </w:pPr>
      <w:rPr>
        <w:rFonts w:hint="default"/>
        <w:lang w:val="en-US" w:eastAsia="en-US" w:bidi="en-US"/>
      </w:rPr>
    </w:lvl>
  </w:abstractNum>
  <w:num w:numId="1" w16cid:durableId="1620339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A45"/>
    <w:rsid w:val="00057CD3"/>
    <w:rsid w:val="000B0782"/>
    <w:rsid w:val="001318ED"/>
    <w:rsid w:val="0020639F"/>
    <w:rsid w:val="00245597"/>
    <w:rsid w:val="002F3B59"/>
    <w:rsid w:val="00376A45"/>
    <w:rsid w:val="003A1062"/>
    <w:rsid w:val="003E6C9B"/>
    <w:rsid w:val="00406EC8"/>
    <w:rsid w:val="00463AB6"/>
    <w:rsid w:val="004E20AC"/>
    <w:rsid w:val="00504FB6"/>
    <w:rsid w:val="005F4BE1"/>
    <w:rsid w:val="007E1980"/>
    <w:rsid w:val="008D59C8"/>
    <w:rsid w:val="008D6E68"/>
    <w:rsid w:val="009A1DA0"/>
    <w:rsid w:val="009F24A3"/>
    <w:rsid w:val="00A507D1"/>
    <w:rsid w:val="00AE5B68"/>
    <w:rsid w:val="00B32609"/>
    <w:rsid w:val="00B40502"/>
    <w:rsid w:val="00B83FCF"/>
    <w:rsid w:val="00BB15CD"/>
    <w:rsid w:val="00C05477"/>
    <w:rsid w:val="00C64973"/>
    <w:rsid w:val="00CA2670"/>
    <w:rsid w:val="00CB524C"/>
    <w:rsid w:val="00D031CE"/>
    <w:rsid w:val="00D676F4"/>
    <w:rsid w:val="00DA10E0"/>
    <w:rsid w:val="00DA2942"/>
    <w:rsid w:val="00E262A3"/>
    <w:rsid w:val="00E60B0F"/>
    <w:rsid w:val="00E64F57"/>
    <w:rsid w:val="00EA174A"/>
    <w:rsid w:val="00EB4196"/>
    <w:rsid w:val="00F17958"/>
    <w:rsid w:val="00FB1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474D7"/>
  <w15:chartTrackingRefBased/>
  <w15:docId w15:val="{9F0215CE-212B-4937-BC4A-EAF5B87A9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A45"/>
    <w:pPr>
      <w:widowControl w:val="0"/>
      <w:autoSpaceDE w:val="0"/>
      <w:autoSpaceDN w:val="0"/>
      <w:spacing w:after="0" w:line="240" w:lineRule="auto"/>
    </w:pPr>
    <w:rPr>
      <w:rFonts w:ascii="Calibri" w:eastAsia="Calibri" w:hAnsi="Calibri" w:cs="Calibri"/>
      <w:kern w:val="0"/>
      <w:lang w:bidi="en-US"/>
      <w14:ligatures w14:val="none"/>
    </w:rPr>
  </w:style>
  <w:style w:type="paragraph" w:styleId="Heading1">
    <w:name w:val="heading 1"/>
    <w:basedOn w:val="Normal"/>
    <w:link w:val="Heading1Char"/>
    <w:uiPriority w:val="9"/>
    <w:qFormat/>
    <w:rsid w:val="00376A45"/>
    <w:pPr>
      <w:ind w:left="119"/>
      <w:outlineLvl w:val="0"/>
    </w:pPr>
    <w:rPr>
      <w:rFonts w:ascii="Calibri Light" w:eastAsia="Calibri Light" w:hAnsi="Calibri Light" w:cs="Calibri Light"/>
      <w:sz w:val="32"/>
      <w:szCs w:val="32"/>
    </w:rPr>
  </w:style>
  <w:style w:type="paragraph" w:styleId="Heading2">
    <w:name w:val="heading 2"/>
    <w:basedOn w:val="Normal"/>
    <w:link w:val="Heading2Char"/>
    <w:uiPriority w:val="9"/>
    <w:unhideWhenUsed/>
    <w:qFormat/>
    <w:rsid w:val="00376A45"/>
    <w:pPr>
      <w:spacing w:before="22"/>
      <w:ind w:left="120"/>
      <w:outlineLvl w:val="1"/>
    </w:pPr>
    <w:rPr>
      <w:rFonts w:ascii="Calibri Light" w:eastAsia="Calibri Light" w:hAnsi="Calibri Light" w:cs="Calibri Light"/>
      <w:sz w:val="26"/>
      <w:szCs w:val="26"/>
    </w:rPr>
  </w:style>
  <w:style w:type="paragraph" w:styleId="Heading3">
    <w:name w:val="heading 3"/>
    <w:basedOn w:val="Normal"/>
    <w:link w:val="Heading3Char"/>
    <w:uiPriority w:val="9"/>
    <w:unhideWhenUsed/>
    <w:qFormat/>
    <w:rsid w:val="00376A45"/>
    <w:pPr>
      <w:ind w:left="120"/>
      <w:outlineLvl w:val="2"/>
    </w:pPr>
    <w:rPr>
      <w:rFonts w:ascii="Calibri Light" w:eastAsia="Calibri Light" w:hAnsi="Calibri Light" w:cs="Calibri Light"/>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A45"/>
    <w:rPr>
      <w:rFonts w:ascii="Calibri Light" w:eastAsia="Calibri Light" w:hAnsi="Calibri Light" w:cs="Calibri Light"/>
      <w:kern w:val="0"/>
      <w:sz w:val="32"/>
      <w:szCs w:val="32"/>
      <w:lang w:bidi="en-US"/>
      <w14:ligatures w14:val="none"/>
    </w:rPr>
  </w:style>
  <w:style w:type="character" w:customStyle="1" w:styleId="Heading2Char">
    <w:name w:val="Heading 2 Char"/>
    <w:basedOn w:val="DefaultParagraphFont"/>
    <w:link w:val="Heading2"/>
    <w:uiPriority w:val="9"/>
    <w:rsid w:val="00376A45"/>
    <w:rPr>
      <w:rFonts w:ascii="Calibri Light" w:eastAsia="Calibri Light" w:hAnsi="Calibri Light" w:cs="Calibri Light"/>
      <w:kern w:val="0"/>
      <w:sz w:val="26"/>
      <w:szCs w:val="26"/>
      <w:lang w:bidi="en-US"/>
      <w14:ligatures w14:val="none"/>
    </w:rPr>
  </w:style>
  <w:style w:type="character" w:customStyle="1" w:styleId="Heading3Char">
    <w:name w:val="Heading 3 Char"/>
    <w:basedOn w:val="DefaultParagraphFont"/>
    <w:link w:val="Heading3"/>
    <w:uiPriority w:val="9"/>
    <w:rsid w:val="00376A45"/>
    <w:rPr>
      <w:rFonts w:ascii="Calibri Light" w:eastAsia="Calibri Light" w:hAnsi="Calibri Light" w:cs="Calibri Light"/>
      <w:kern w:val="0"/>
      <w:sz w:val="24"/>
      <w:szCs w:val="24"/>
      <w:lang w:bidi="en-US"/>
      <w14:ligatures w14:val="none"/>
    </w:rPr>
  </w:style>
  <w:style w:type="paragraph" w:styleId="BodyText">
    <w:name w:val="Body Text"/>
    <w:basedOn w:val="Normal"/>
    <w:link w:val="BodyTextChar"/>
    <w:uiPriority w:val="1"/>
    <w:qFormat/>
    <w:rsid w:val="00376A45"/>
    <w:pPr>
      <w:ind w:left="1559" w:hanging="360"/>
    </w:pPr>
  </w:style>
  <w:style w:type="character" w:customStyle="1" w:styleId="BodyTextChar">
    <w:name w:val="Body Text Char"/>
    <w:basedOn w:val="DefaultParagraphFont"/>
    <w:link w:val="BodyText"/>
    <w:uiPriority w:val="1"/>
    <w:rsid w:val="00376A45"/>
    <w:rPr>
      <w:rFonts w:ascii="Calibri" w:eastAsia="Calibri" w:hAnsi="Calibri" w:cs="Calibri"/>
      <w:kern w:val="0"/>
      <w:lang w:bidi="en-US"/>
      <w14:ligatures w14:val="none"/>
    </w:rPr>
  </w:style>
  <w:style w:type="paragraph" w:styleId="ListParagraph">
    <w:name w:val="List Paragraph"/>
    <w:basedOn w:val="Normal"/>
    <w:uiPriority w:val="1"/>
    <w:qFormat/>
    <w:rsid w:val="00376A45"/>
    <w:pPr>
      <w:ind w:left="1559" w:hanging="360"/>
    </w:pPr>
  </w:style>
  <w:style w:type="character" w:styleId="Hyperlink">
    <w:name w:val="Hyperlink"/>
    <w:basedOn w:val="DefaultParagraphFont"/>
    <w:uiPriority w:val="99"/>
    <w:unhideWhenUsed/>
    <w:rsid w:val="00DA10E0"/>
    <w:rPr>
      <w:color w:val="0563C1" w:themeColor="hyperlink"/>
      <w:u w:val="single"/>
    </w:rPr>
  </w:style>
  <w:style w:type="character" w:styleId="UnresolvedMention">
    <w:name w:val="Unresolved Mention"/>
    <w:basedOn w:val="DefaultParagraphFont"/>
    <w:uiPriority w:val="99"/>
    <w:semiHidden/>
    <w:unhideWhenUsed/>
    <w:rsid w:val="00DA10E0"/>
    <w:rPr>
      <w:color w:val="605E5C"/>
      <w:shd w:val="clear" w:color="auto" w:fill="E1DFDD"/>
    </w:rPr>
  </w:style>
  <w:style w:type="character" w:styleId="FollowedHyperlink">
    <w:name w:val="FollowedHyperlink"/>
    <w:basedOn w:val="DefaultParagraphFont"/>
    <w:uiPriority w:val="99"/>
    <w:semiHidden/>
    <w:unhideWhenUsed/>
    <w:rsid w:val="00B40502"/>
    <w:rPr>
      <w:color w:val="954F72" w:themeColor="followedHyperlink"/>
      <w:u w:val="single"/>
    </w:rPr>
  </w:style>
  <w:style w:type="paragraph" w:styleId="Header">
    <w:name w:val="header"/>
    <w:basedOn w:val="Normal"/>
    <w:link w:val="HeaderChar"/>
    <w:uiPriority w:val="99"/>
    <w:unhideWhenUsed/>
    <w:rsid w:val="004E20AC"/>
    <w:pPr>
      <w:tabs>
        <w:tab w:val="center" w:pos="4680"/>
        <w:tab w:val="right" w:pos="9360"/>
      </w:tabs>
    </w:pPr>
  </w:style>
  <w:style w:type="character" w:customStyle="1" w:styleId="HeaderChar">
    <w:name w:val="Header Char"/>
    <w:basedOn w:val="DefaultParagraphFont"/>
    <w:link w:val="Header"/>
    <w:uiPriority w:val="99"/>
    <w:rsid w:val="004E20AC"/>
    <w:rPr>
      <w:rFonts w:ascii="Calibri" w:eastAsia="Calibri" w:hAnsi="Calibri" w:cs="Calibri"/>
      <w:kern w:val="0"/>
      <w:lang w:bidi="en-US"/>
      <w14:ligatures w14:val="none"/>
    </w:rPr>
  </w:style>
  <w:style w:type="paragraph" w:styleId="Footer">
    <w:name w:val="footer"/>
    <w:basedOn w:val="Normal"/>
    <w:link w:val="FooterChar"/>
    <w:uiPriority w:val="99"/>
    <w:unhideWhenUsed/>
    <w:rsid w:val="004E20AC"/>
    <w:pPr>
      <w:tabs>
        <w:tab w:val="center" w:pos="4680"/>
        <w:tab w:val="right" w:pos="9360"/>
      </w:tabs>
    </w:pPr>
  </w:style>
  <w:style w:type="character" w:customStyle="1" w:styleId="FooterChar">
    <w:name w:val="Footer Char"/>
    <w:basedOn w:val="DefaultParagraphFont"/>
    <w:link w:val="Footer"/>
    <w:uiPriority w:val="99"/>
    <w:rsid w:val="004E20AC"/>
    <w:rPr>
      <w:rFonts w:ascii="Calibri" w:eastAsia="Calibri" w:hAnsi="Calibri" w:cs="Calibri"/>
      <w:kern w:val="0"/>
      <w:lang w:bidi="en-US"/>
      <w14:ligatures w14:val="none"/>
    </w:rPr>
  </w:style>
  <w:style w:type="paragraph" w:styleId="Revision">
    <w:name w:val="Revision"/>
    <w:hidden/>
    <w:uiPriority w:val="99"/>
    <w:semiHidden/>
    <w:rsid w:val="00245597"/>
    <w:pPr>
      <w:spacing w:after="0" w:line="240" w:lineRule="auto"/>
    </w:pPr>
    <w:rPr>
      <w:rFonts w:ascii="Calibri" w:eastAsia="Calibri" w:hAnsi="Calibri" w:cs="Calibri"/>
      <w:kern w:val="0"/>
      <w:lang w:bidi="en-US"/>
      <w14:ligatures w14:val="none"/>
    </w:rPr>
  </w:style>
  <w:style w:type="character" w:styleId="CommentReference">
    <w:name w:val="annotation reference"/>
    <w:basedOn w:val="DefaultParagraphFont"/>
    <w:uiPriority w:val="99"/>
    <w:semiHidden/>
    <w:unhideWhenUsed/>
    <w:rsid w:val="00E64F57"/>
    <w:rPr>
      <w:sz w:val="16"/>
      <w:szCs w:val="16"/>
    </w:rPr>
  </w:style>
  <w:style w:type="paragraph" w:styleId="CommentText">
    <w:name w:val="annotation text"/>
    <w:basedOn w:val="Normal"/>
    <w:link w:val="CommentTextChar"/>
    <w:uiPriority w:val="99"/>
    <w:unhideWhenUsed/>
    <w:rsid w:val="00E64F57"/>
    <w:rPr>
      <w:sz w:val="20"/>
      <w:szCs w:val="20"/>
    </w:rPr>
  </w:style>
  <w:style w:type="character" w:customStyle="1" w:styleId="CommentTextChar">
    <w:name w:val="Comment Text Char"/>
    <w:basedOn w:val="DefaultParagraphFont"/>
    <w:link w:val="CommentText"/>
    <w:uiPriority w:val="99"/>
    <w:rsid w:val="00E64F57"/>
    <w:rPr>
      <w:rFonts w:ascii="Calibri" w:eastAsia="Calibri" w:hAnsi="Calibri" w:cs="Calibri"/>
      <w:kern w:val="0"/>
      <w:sz w:val="20"/>
      <w:szCs w:val="20"/>
      <w:lang w:bidi="en-US"/>
      <w14:ligatures w14:val="none"/>
    </w:rPr>
  </w:style>
  <w:style w:type="paragraph" w:styleId="CommentSubject">
    <w:name w:val="annotation subject"/>
    <w:basedOn w:val="CommentText"/>
    <w:next w:val="CommentText"/>
    <w:link w:val="CommentSubjectChar"/>
    <w:uiPriority w:val="99"/>
    <w:semiHidden/>
    <w:unhideWhenUsed/>
    <w:rsid w:val="00CA2670"/>
    <w:rPr>
      <w:b/>
      <w:bCs/>
    </w:rPr>
  </w:style>
  <w:style w:type="character" w:customStyle="1" w:styleId="CommentSubjectChar">
    <w:name w:val="Comment Subject Char"/>
    <w:basedOn w:val="CommentTextChar"/>
    <w:link w:val="CommentSubject"/>
    <w:uiPriority w:val="99"/>
    <w:semiHidden/>
    <w:rsid w:val="00CA2670"/>
    <w:rPr>
      <w:rFonts w:ascii="Calibri" w:eastAsia="Calibri" w:hAnsi="Calibri" w:cs="Calibri"/>
      <w:b/>
      <w:bCs/>
      <w:kern w:val="0"/>
      <w:sz w:val="20"/>
      <w:szCs w:val="2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his.usda.gov/sites/default/files/dairy-federal-order.pdf" TargetMode="External"/><Relationship Id="rId18" Type="http://schemas.openxmlformats.org/officeDocument/2006/relationships/hyperlink" Target="https://www.epa.gov/pesticide-registration/list-m-registered-antimicrobial-products-label-claims-avian-influenza"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epa.gov/pesticide-registration/list-m-registered-antimicrobial-products-label-claims-avian-influenza" TargetMode="External"/><Relationship Id="rId7" Type="http://schemas.openxmlformats.org/officeDocument/2006/relationships/settings" Target="settings.xml"/><Relationship Id="rId12" Type="http://schemas.openxmlformats.org/officeDocument/2006/relationships/hyperlink" Target="https://publications.tnsosfiles.com/rules/0080/0080-02/0080-02-03.20101128.pdf" TargetMode="External"/><Relationship Id="rId17" Type="http://schemas.openxmlformats.org/officeDocument/2006/relationships/hyperlink" Target="https://www.tn.gov/content/dam/tn/agriculture/documents/animalhealth/2024/04302024%20UPDATED%20Order%20from%20the%20Tennessee%20State%20Veterinarian-Dairy%20Cattle%20Import%20Provisions.pdf" TargetMode="External"/><Relationship Id="rId25" Type="http://schemas.openxmlformats.org/officeDocument/2006/relationships/hyperlink" Target="mailto:cedep.investigation@tn.gov" TargetMode="External"/><Relationship Id="rId2" Type="http://schemas.openxmlformats.org/officeDocument/2006/relationships/customXml" Target="../customXml/item2.xml"/><Relationship Id="rId16" Type="http://schemas.openxmlformats.org/officeDocument/2006/relationships/hyperlink" Target="https://www.tn.gov/content/dam/tn/agriculture/documents/animalhealth/2024/04302024%20UPDATED%20Order%20from%20the%20Tennessee%20State%20Veterinarian-Dairy%20Cattle%20Import%20Provisions.pdf" TargetMode="External"/><Relationship Id="rId20" Type="http://schemas.openxmlformats.org/officeDocument/2006/relationships/hyperlink" Target="https://www.epa.gov/pesticide-registration/list-m-registered-antimicrobial-products-label-claims-avian-influen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phis.usda.gov/sites/default/files/guidance-dairy-cattle-livestock-exhibition.pdf" TargetMode="External"/><Relationship Id="rId24" Type="http://schemas.openxmlformats.org/officeDocument/2006/relationships/hyperlink" Target="mailto:animal.health@tn.gov" TargetMode="External"/><Relationship Id="rId5" Type="http://schemas.openxmlformats.org/officeDocument/2006/relationships/numbering" Target="numbering.xml"/><Relationship Id="rId15" Type="http://schemas.openxmlformats.org/officeDocument/2006/relationships/hyperlink" Target="https://www.aphis.usda.gov/sites/default/files/aphis-requirements-recommendations-hpai-livestock.pdf" TargetMode="External"/><Relationship Id="rId23" Type="http://schemas.openxmlformats.org/officeDocument/2006/relationships/hyperlink" Target="https://www.cdc.gov/flu/about/keyfacts.ht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pa.gov/pesticide-registration/list-m-registered-antimicrobial-products-label-claims-avian-influen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n.gov/content/dam/tn/agriculture/documents/animalhealth/2024/fairs/Fair%20Show%20Exhibition%20Regs%202024.doc" TargetMode="External"/><Relationship Id="rId22" Type="http://schemas.openxmlformats.org/officeDocument/2006/relationships/hyperlink" Target="https://www.tn.gov/health/health-program-areas/localdepartments.html"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E67D7F10D3284EA1EADC96D6F24636" ma:contentTypeVersion="15" ma:contentTypeDescription="Create a new document." ma:contentTypeScope="" ma:versionID="20d88ae7c8f80c0c5b3ef93da2760f72">
  <xsd:schema xmlns:xsd="http://www.w3.org/2001/XMLSchema" xmlns:xs="http://www.w3.org/2001/XMLSchema" xmlns:p="http://schemas.microsoft.com/office/2006/metadata/properties" xmlns:ns3="79178588-2646-4ac4-b9f8-3ea188f3e0f1" xmlns:ns4="08522c48-cbf1-4da2-a971-0562be8991cd" targetNamespace="http://schemas.microsoft.com/office/2006/metadata/properties" ma:root="true" ma:fieldsID="c845a3d286cfdbc2f8b4978cfa62578d" ns3:_="" ns4:_="">
    <xsd:import namespace="79178588-2646-4ac4-b9f8-3ea188f3e0f1"/>
    <xsd:import namespace="08522c48-cbf1-4da2-a971-0562be8991c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LengthInSeconds" minOccurs="0"/>
                <xsd:element ref="ns4:_activity" minOccurs="0"/>
                <xsd:element ref="ns4:MediaServiceObjectDetectorVersions" minOccurs="0"/>
                <xsd:element ref="ns4:MediaServiceGenerationTime" minOccurs="0"/>
                <xsd:element ref="ns4:MediaServiceEventHashCode"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178588-2646-4ac4-b9f8-3ea188f3e0f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522c48-cbf1-4da2-a971-0562be8991c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8522c48-cbf1-4da2-a971-0562be8991c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6B236-AA40-4856-B877-08FC30545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178588-2646-4ac4-b9f8-3ea188f3e0f1"/>
    <ds:schemaRef ds:uri="08522c48-cbf1-4da2-a971-0562be899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5AD92B-4FEE-4B64-BBCC-AF2EE60680EB}">
  <ds:schemaRefs>
    <ds:schemaRef ds:uri="http://schemas.microsoft.com/sharepoint/v3/contenttype/forms"/>
  </ds:schemaRefs>
</ds:datastoreItem>
</file>

<file path=customXml/itemProps3.xml><?xml version="1.0" encoding="utf-8"?>
<ds:datastoreItem xmlns:ds="http://schemas.openxmlformats.org/officeDocument/2006/customXml" ds:itemID="{EE64E602-6C93-4A3B-B4DA-7FC100C36D4D}">
  <ds:schemaRefs>
    <ds:schemaRef ds:uri="http://schemas.microsoft.com/office/2006/metadata/properties"/>
    <ds:schemaRef ds:uri="http://schemas.microsoft.com/office/infopath/2007/PartnerControls"/>
    <ds:schemaRef ds:uri="08522c48-cbf1-4da2-a971-0562be8991cd"/>
  </ds:schemaRefs>
</ds:datastoreItem>
</file>

<file path=customXml/itemProps4.xml><?xml version="1.0" encoding="utf-8"?>
<ds:datastoreItem xmlns:ds="http://schemas.openxmlformats.org/officeDocument/2006/customXml" ds:itemID="{393FF0A7-27ED-438A-94E4-CB9039D3A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Beaty</dc:creator>
  <cp:keywords/>
  <dc:description/>
  <cp:lastModifiedBy>Susan Leimer</cp:lastModifiedBy>
  <cp:revision>4</cp:revision>
  <dcterms:created xsi:type="dcterms:W3CDTF">2024-06-06T15:02:00Z</dcterms:created>
  <dcterms:modified xsi:type="dcterms:W3CDTF">2024-07-11T19:06:00Z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0x0101002BE67D7F10D3284EA1EADC96D6F24636</vt:lpwstr>
  </property>
</Properties>
</file>